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CAA" w:rsidRDefault="00523CAA" w:rsidP="00523CAA">
      <w:pPr>
        <w:ind w:left="709" w:right="-334"/>
        <w:jc w:val="both"/>
        <w:rPr>
          <w:rFonts w:ascii="Arial" w:hAnsi="Arial"/>
          <w:sz w:val="24"/>
        </w:rPr>
      </w:pPr>
    </w:p>
    <w:p w:rsidR="00523CAA" w:rsidRDefault="00523CAA" w:rsidP="00523CAA">
      <w:pPr>
        <w:ind w:left="709" w:right="-334"/>
        <w:jc w:val="both"/>
        <w:rPr>
          <w:rFonts w:ascii="Arial" w:hAnsi="Arial"/>
          <w:sz w:val="24"/>
        </w:rPr>
      </w:pPr>
    </w:p>
    <w:p w:rsidR="00523CAA" w:rsidRDefault="00523CAA" w:rsidP="00523CAA">
      <w:pPr>
        <w:ind w:left="709" w:right="-334"/>
        <w:jc w:val="both"/>
        <w:rPr>
          <w:noProof/>
        </w:rPr>
      </w:pPr>
    </w:p>
    <w:p w:rsidR="00523CAA" w:rsidRDefault="00523CAA" w:rsidP="00523CAA"/>
    <w:p w:rsidR="00523CAA" w:rsidRDefault="00523CAA" w:rsidP="00523CAA"/>
    <w:p w:rsidR="00523CAA" w:rsidRDefault="00523CAA" w:rsidP="00523CAA">
      <w:pPr>
        <w:ind w:left="709" w:right="-334"/>
        <w:jc w:val="both"/>
        <w:rPr>
          <w:rFonts w:ascii="Arial" w:hAnsi="Arial"/>
          <w:sz w:val="22"/>
        </w:rPr>
      </w:pPr>
      <w:r>
        <w:rPr>
          <w:noProof/>
          <w:sz w:val="22"/>
        </w:rPr>
        <w:drawing>
          <wp:inline distT="0" distB="0" distL="0" distR="0">
            <wp:extent cx="914400" cy="904875"/>
            <wp:effectExtent l="0" t="0" r="0" b="0"/>
            <wp:docPr id="1" name="Εικόνα 1"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ireos"/>
                    <pic:cNvPicPr>
                      <a:picLocks noChangeAspect="1" noChangeArrowheads="1"/>
                    </pic:cNvPicPr>
                  </pic:nvPicPr>
                  <pic:blipFill>
                    <a:blip r:embed="rId5" cstate="print">
                      <a:lum bright="14000"/>
                      <a:grayscl/>
                    </a:blip>
                    <a:srcRect/>
                    <a:stretch>
                      <a:fillRect/>
                    </a:stretch>
                  </pic:blipFill>
                  <pic:spPr bwMode="auto">
                    <a:xfrm>
                      <a:off x="0" y="0"/>
                      <a:ext cx="914400" cy="904875"/>
                    </a:xfrm>
                    <a:prstGeom prst="rect">
                      <a:avLst/>
                    </a:prstGeom>
                    <a:noFill/>
                    <a:ln w="9525">
                      <a:noFill/>
                      <a:miter lim="800000"/>
                      <a:headEnd/>
                      <a:tailEnd/>
                    </a:ln>
                  </pic:spPr>
                </pic:pic>
              </a:graphicData>
            </a:graphic>
          </wp:inline>
        </w:drawing>
      </w:r>
    </w:p>
    <w:p w:rsidR="00523CAA" w:rsidRDefault="00523CAA" w:rsidP="00523CAA">
      <w:pPr>
        <w:ind w:left="709" w:right="-334"/>
        <w:jc w:val="both"/>
        <w:rPr>
          <w:rFonts w:ascii="Arial" w:hAnsi="Arial"/>
          <w:sz w:val="22"/>
        </w:rPr>
      </w:pPr>
    </w:p>
    <w:p w:rsidR="00523CAA" w:rsidRDefault="00523CAA" w:rsidP="00523CAA">
      <w:pPr>
        <w:ind w:left="709" w:right="-334"/>
        <w:jc w:val="both"/>
        <w:rPr>
          <w:rFonts w:ascii="Arial" w:hAnsi="Arial"/>
          <w:sz w:val="22"/>
        </w:rPr>
      </w:pPr>
      <w:r>
        <w:rPr>
          <w:rFonts w:ascii="Arial" w:hAnsi="Arial"/>
          <w:sz w:val="22"/>
        </w:rPr>
        <w:t>ΕΛΛΗΝΙΚΗ ΔΗΜΟΚΡΑΤΙΑ</w:t>
      </w:r>
    </w:p>
    <w:p w:rsidR="00523CAA" w:rsidRDefault="00523CAA" w:rsidP="00523CAA">
      <w:pPr>
        <w:ind w:left="709" w:right="-334"/>
        <w:jc w:val="both"/>
        <w:rPr>
          <w:rFonts w:ascii="Arial" w:hAnsi="Arial"/>
          <w:sz w:val="22"/>
        </w:rPr>
      </w:pPr>
      <w:r>
        <w:rPr>
          <w:rFonts w:ascii="Arial" w:hAnsi="Arial"/>
          <w:sz w:val="22"/>
        </w:rPr>
        <w:t>ΥΠΟΥΡΓΕΙΟ ΥΓΕΙΑΣ &amp;ΚΟΙΝ.ΥΠΗΡΕΣΙΩΝ</w:t>
      </w:r>
    </w:p>
    <w:p w:rsidR="00523CAA" w:rsidRDefault="00523CAA" w:rsidP="00523CAA">
      <w:pPr>
        <w:ind w:left="709" w:right="-334"/>
        <w:jc w:val="both"/>
        <w:rPr>
          <w:rFonts w:ascii="Arial" w:hAnsi="Arial"/>
          <w:sz w:val="22"/>
        </w:rPr>
      </w:pPr>
      <w:r>
        <w:rPr>
          <w:rFonts w:ascii="Arial" w:hAnsi="Arial"/>
          <w:sz w:val="22"/>
        </w:rPr>
        <w:t>Ψ.Ν.Α.   «</w:t>
      </w:r>
      <w:r>
        <w:rPr>
          <w:rFonts w:ascii="Arial" w:hAnsi="Arial"/>
          <w:sz w:val="22"/>
          <w:u w:val="single"/>
        </w:rPr>
        <w:t>ΔΡΟΜΟΚΑΪΤΕΙΟ</w:t>
      </w:r>
      <w:r>
        <w:rPr>
          <w:rFonts w:ascii="Arial" w:hAnsi="Arial"/>
          <w:sz w:val="22"/>
        </w:rPr>
        <w:t>»</w:t>
      </w:r>
    </w:p>
    <w:p w:rsidR="00523CAA" w:rsidRDefault="00523CAA" w:rsidP="00523CAA">
      <w:pPr>
        <w:ind w:left="709" w:right="-334"/>
        <w:jc w:val="both"/>
        <w:rPr>
          <w:rFonts w:ascii="Arial" w:hAnsi="Arial"/>
          <w:sz w:val="22"/>
        </w:rPr>
      </w:pPr>
      <w:r>
        <w:rPr>
          <w:rFonts w:ascii="Arial" w:hAnsi="Arial"/>
          <w:sz w:val="22"/>
        </w:rPr>
        <w:t>ΙΕΡΑ ΟΔΟΣ 343 – ΧΑΪΔΑΡΙ</w:t>
      </w:r>
    </w:p>
    <w:p w:rsidR="00523CAA" w:rsidRDefault="00523CAA" w:rsidP="00523CAA">
      <w:pPr>
        <w:ind w:left="709" w:right="-334"/>
        <w:jc w:val="both"/>
        <w:rPr>
          <w:rFonts w:ascii="Arial" w:hAnsi="Arial"/>
          <w:sz w:val="22"/>
        </w:rPr>
      </w:pPr>
      <w:proofErr w:type="gramStart"/>
      <w:r>
        <w:rPr>
          <w:rFonts w:ascii="Arial" w:hAnsi="Arial"/>
          <w:sz w:val="22"/>
          <w:lang w:val="en-US"/>
        </w:rPr>
        <w:t>TMHMA</w:t>
      </w:r>
      <w:r>
        <w:rPr>
          <w:rFonts w:ascii="Arial" w:hAnsi="Arial"/>
          <w:sz w:val="22"/>
        </w:rPr>
        <w:t xml:space="preserve"> :</w:t>
      </w:r>
      <w:proofErr w:type="gramEnd"/>
      <w:r>
        <w:rPr>
          <w:rFonts w:ascii="Arial" w:hAnsi="Arial"/>
          <w:sz w:val="22"/>
        </w:rPr>
        <w:t xml:space="preserve">    </w:t>
      </w:r>
      <w:r>
        <w:rPr>
          <w:rFonts w:ascii="Arial" w:hAnsi="Arial"/>
          <w:sz w:val="22"/>
          <w:lang w:val="en-US"/>
        </w:rPr>
        <w:t>OIKONOMIKOY</w:t>
      </w:r>
      <w:r>
        <w:rPr>
          <w:rFonts w:ascii="Arial" w:hAnsi="Arial"/>
          <w:sz w:val="22"/>
        </w:rPr>
        <w:t xml:space="preserve">                        ΧΑΪΔΑΡΙ   07/02/2013</w:t>
      </w:r>
    </w:p>
    <w:p w:rsidR="00523CAA" w:rsidRDefault="00523CAA" w:rsidP="00523CAA">
      <w:pPr>
        <w:ind w:left="709" w:right="-334"/>
        <w:jc w:val="both"/>
        <w:rPr>
          <w:rFonts w:ascii="Arial" w:hAnsi="Arial"/>
          <w:sz w:val="22"/>
        </w:rPr>
      </w:pPr>
      <w:r>
        <w:rPr>
          <w:rFonts w:ascii="Arial" w:hAnsi="Arial"/>
          <w:sz w:val="22"/>
        </w:rPr>
        <w:t>ΓΡΑΦΕΙΟ: ΠΡΟΜΗΘΕΙΩΝ</w:t>
      </w:r>
    </w:p>
    <w:p w:rsidR="00523CAA" w:rsidRDefault="00523CAA" w:rsidP="00523CAA">
      <w:pPr>
        <w:ind w:left="709" w:right="-334"/>
        <w:jc w:val="both"/>
        <w:rPr>
          <w:rFonts w:ascii="Arial" w:hAnsi="Arial"/>
          <w:sz w:val="22"/>
        </w:rPr>
      </w:pPr>
      <w:r>
        <w:rPr>
          <w:rFonts w:ascii="Arial" w:hAnsi="Arial"/>
          <w:sz w:val="22"/>
        </w:rPr>
        <w:t>ΤΗΛ : 2132046170-171</w:t>
      </w:r>
    </w:p>
    <w:p w:rsidR="00523CAA" w:rsidRDefault="00523CAA" w:rsidP="00523CAA">
      <w:pPr>
        <w:ind w:left="709" w:right="-334"/>
        <w:jc w:val="both"/>
        <w:rPr>
          <w:rFonts w:ascii="Arial" w:hAnsi="Arial"/>
          <w:sz w:val="22"/>
        </w:rPr>
      </w:pPr>
      <w:r>
        <w:rPr>
          <w:rFonts w:ascii="Arial" w:hAnsi="Arial"/>
          <w:sz w:val="22"/>
        </w:rPr>
        <w:t>ΑΡΙΘ. ΠΡΩΤ: 1751/706415</w:t>
      </w:r>
    </w:p>
    <w:p w:rsidR="00523CAA" w:rsidRDefault="00523CAA" w:rsidP="00523CAA">
      <w:pPr>
        <w:ind w:left="709" w:right="-334"/>
        <w:jc w:val="both"/>
        <w:rPr>
          <w:rFonts w:ascii="Arial" w:hAnsi="Arial"/>
          <w:b/>
          <w:sz w:val="22"/>
        </w:rPr>
      </w:pPr>
    </w:p>
    <w:p w:rsidR="00523CAA" w:rsidRDefault="00523CAA" w:rsidP="00523CAA">
      <w:pPr>
        <w:ind w:left="709" w:right="-334"/>
        <w:jc w:val="both"/>
        <w:rPr>
          <w:rFonts w:ascii="Arial" w:hAnsi="Arial"/>
          <w:b/>
          <w:sz w:val="22"/>
        </w:rPr>
      </w:pPr>
    </w:p>
    <w:p w:rsidR="00523CAA" w:rsidRDefault="00523CAA" w:rsidP="00523CAA">
      <w:pPr>
        <w:ind w:left="709" w:right="-334"/>
        <w:jc w:val="both"/>
        <w:rPr>
          <w:rFonts w:ascii="Arial" w:hAnsi="Arial"/>
          <w:b/>
          <w:sz w:val="22"/>
        </w:rPr>
      </w:pPr>
    </w:p>
    <w:p w:rsidR="00523CAA" w:rsidRDefault="00523CAA" w:rsidP="00523CAA">
      <w:pPr>
        <w:ind w:left="709" w:right="-334"/>
        <w:jc w:val="both"/>
        <w:rPr>
          <w:rFonts w:ascii="Arial" w:hAnsi="Arial"/>
          <w:b/>
          <w:sz w:val="22"/>
        </w:rPr>
      </w:pPr>
    </w:p>
    <w:p w:rsidR="00523CAA" w:rsidRDefault="00523CAA" w:rsidP="00523CAA">
      <w:pPr>
        <w:ind w:left="709" w:right="-334"/>
        <w:jc w:val="both"/>
        <w:rPr>
          <w:rFonts w:ascii="Arial" w:hAnsi="Arial"/>
          <w:b/>
          <w:sz w:val="22"/>
        </w:rPr>
      </w:pPr>
    </w:p>
    <w:p w:rsidR="00523CAA" w:rsidRDefault="00523CAA" w:rsidP="00523CAA">
      <w:pPr>
        <w:ind w:right="-334"/>
        <w:jc w:val="both"/>
        <w:rPr>
          <w:rFonts w:ascii="Arial" w:hAnsi="Arial"/>
          <w:b/>
          <w:sz w:val="22"/>
        </w:rPr>
      </w:pPr>
      <w:r>
        <w:rPr>
          <w:rFonts w:ascii="Arial" w:hAnsi="Arial"/>
          <w:b/>
          <w:sz w:val="22"/>
        </w:rPr>
        <w:t>ΔΙΑΓΩΝΙΣΜΟΣ ΜΕ ΔΙΑΔΙΚΑΣΙΕΣ ΑΠ΄ ΕΥΘΕΙΑΣ ΑΝΑΘΕΣΗΣ</w:t>
      </w:r>
    </w:p>
    <w:p w:rsidR="00523CAA" w:rsidRDefault="00523CAA" w:rsidP="00523CAA">
      <w:pPr>
        <w:ind w:left="709" w:right="-334"/>
        <w:jc w:val="both"/>
        <w:rPr>
          <w:sz w:val="22"/>
        </w:rPr>
      </w:pPr>
      <w:r>
        <w:rPr>
          <w:rFonts w:ascii="Arial" w:hAnsi="Arial"/>
          <w:b/>
          <w:sz w:val="22"/>
        </w:rPr>
        <w:t xml:space="preserve">  (συλλογή  κλειστών προσφορών)</w:t>
      </w:r>
    </w:p>
    <w:p w:rsidR="00523CAA" w:rsidRDefault="00523CAA" w:rsidP="00523CAA">
      <w:pPr>
        <w:ind w:left="709" w:right="-334"/>
        <w:jc w:val="both"/>
        <w:rPr>
          <w:sz w:val="22"/>
        </w:rPr>
      </w:pPr>
    </w:p>
    <w:p w:rsidR="00523CAA" w:rsidRDefault="00523CAA" w:rsidP="00523CAA">
      <w:pPr>
        <w:pStyle w:val="3"/>
        <w:ind w:left="0"/>
        <w:jc w:val="both"/>
        <w:rPr>
          <w:sz w:val="22"/>
        </w:rPr>
      </w:pPr>
      <w:r>
        <w:rPr>
          <w:sz w:val="22"/>
        </w:rPr>
        <w:t>ΠΡΟΫΠΟΛΟΓΙΣΜΟΣ  ΔΑΠΑΝΗΣ</w:t>
      </w:r>
    </w:p>
    <w:p w:rsidR="00523CAA" w:rsidRDefault="00523CAA" w:rsidP="00523CAA">
      <w:pPr>
        <w:ind w:right="804"/>
        <w:jc w:val="both"/>
        <w:rPr>
          <w:sz w:val="22"/>
        </w:rPr>
      </w:pPr>
      <w:r>
        <w:rPr>
          <w:b/>
          <w:sz w:val="22"/>
        </w:rPr>
        <w:t>18.450,00€ ΕΥΡΩ</w:t>
      </w:r>
      <w:r>
        <w:rPr>
          <w:sz w:val="22"/>
        </w:rPr>
        <w:t xml:space="preserve"> </w:t>
      </w:r>
      <w:r>
        <w:rPr>
          <w:b/>
          <w:bCs/>
          <w:sz w:val="22"/>
        </w:rPr>
        <w:t>ΣΥΜ/ΝΟΥ</w:t>
      </w:r>
      <w:r>
        <w:rPr>
          <w:sz w:val="22"/>
        </w:rPr>
        <w:t xml:space="preserve"> Φ.Π.Α.</w:t>
      </w:r>
    </w:p>
    <w:tbl>
      <w:tblPr>
        <w:tblpPr w:leftFromText="180" w:rightFromText="180" w:vertAnchor="text" w:horzAnchor="page" w:tblpX="2411" w:tblpY="178"/>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9"/>
        <w:gridCol w:w="3155"/>
      </w:tblGrid>
      <w:tr w:rsidR="00523CAA" w:rsidTr="00474A85">
        <w:trPr>
          <w:trHeight w:val="960"/>
        </w:trPr>
        <w:tc>
          <w:tcPr>
            <w:tcW w:w="2799" w:type="dxa"/>
          </w:tcPr>
          <w:p w:rsidR="00523CAA" w:rsidRDefault="00523CAA" w:rsidP="00474A85">
            <w:pPr>
              <w:ind w:right="804"/>
              <w:jc w:val="both"/>
              <w:rPr>
                <w:sz w:val="22"/>
              </w:rPr>
            </w:pPr>
          </w:p>
          <w:p w:rsidR="00523CAA" w:rsidRDefault="00523CAA" w:rsidP="00474A85">
            <w:pPr>
              <w:ind w:right="804"/>
              <w:jc w:val="both"/>
              <w:rPr>
                <w:sz w:val="22"/>
              </w:rPr>
            </w:pPr>
            <w:r>
              <w:rPr>
                <w:sz w:val="22"/>
              </w:rPr>
              <w:t>ΤΟΠΟΣ ΔΙΑΓΩΝΙΣΜΟΥ</w:t>
            </w:r>
          </w:p>
          <w:p w:rsidR="00523CAA" w:rsidRDefault="00523CAA" w:rsidP="00474A85">
            <w:pPr>
              <w:ind w:right="804"/>
              <w:jc w:val="both"/>
              <w:rPr>
                <w:sz w:val="22"/>
              </w:rPr>
            </w:pPr>
          </w:p>
        </w:tc>
        <w:tc>
          <w:tcPr>
            <w:tcW w:w="3155" w:type="dxa"/>
          </w:tcPr>
          <w:p w:rsidR="00523CAA" w:rsidRPr="000E2234" w:rsidRDefault="00523CAA" w:rsidP="00474A85">
            <w:pPr>
              <w:ind w:right="175"/>
              <w:jc w:val="both"/>
              <w:rPr>
                <w:sz w:val="18"/>
                <w:szCs w:val="18"/>
              </w:rPr>
            </w:pPr>
            <w:r w:rsidRPr="000E2234">
              <w:rPr>
                <w:sz w:val="18"/>
                <w:szCs w:val="18"/>
              </w:rPr>
              <w:t>Ψ.Ν.Α.</w:t>
            </w:r>
          </w:p>
          <w:p w:rsidR="00523CAA" w:rsidRDefault="00523CAA" w:rsidP="00474A85">
            <w:pPr>
              <w:ind w:right="175"/>
              <w:jc w:val="both"/>
              <w:rPr>
                <w:sz w:val="18"/>
                <w:szCs w:val="18"/>
              </w:rPr>
            </w:pPr>
            <w:r w:rsidRPr="000E2234">
              <w:rPr>
                <w:sz w:val="18"/>
                <w:szCs w:val="18"/>
              </w:rPr>
              <w:t>«ΔΡΟΜΟΚΑΙΤΕΙΟ»</w:t>
            </w:r>
          </w:p>
          <w:p w:rsidR="00523CAA" w:rsidRDefault="00523CAA" w:rsidP="00474A85">
            <w:pPr>
              <w:ind w:right="175"/>
              <w:jc w:val="both"/>
              <w:rPr>
                <w:sz w:val="18"/>
                <w:szCs w:val="18"/>
              </w:rPr>
            </w:pPr>
            <w:r w:rsidRPr="000E2234">
              <w:rPr>
                <w:sz w:val="18"/>
                <w:szCs w:val="18"/>
              </w:rPr>
              <w:t>ΙΕΡΑ ΟΔΟΣ 343</w:t>
            </w:r>
            <w:r>
              <w:rPr>
                <w:sz w:val="18"/>
                <w:szCs w:val="18"/>
              </w:rPr>
              <w:t xml:space="preserve"> </w:t>
            </w:r>
          </w:p>
          <w:p w:rsidR="00523CAA" w:rsidRPr="000E2234" w:rsidRDefault="00523CAA" w:rsidP="00474A85">
            <w:pPr>
              <w:ind w:right="175"/>
              <w:jc w:val="both"/>
              <w:rPr>
                <w:sz w:val="18"/>
                <w:szCs w:val="18"/>
              </w:rPr>
            </w:pPr>
            <w:r>
              <w:rPr>
                <w:sz w:val="18"/>
                <w:szCs w:val="18"/>
              </w:rPr>
              <w:t>ΧΑΙΔΑΡΙ</w:t>
            </w:r>
          </w:p>
        </w:tc>
      </w:tr>
      <w:tr w:rsidR="00523CAA" w:rsidTr="00474A85">
        <w:trPr>
          <w:trHeight w:val="704"/>
        </w:trPr>
        <w:tc>
          <w:tcPr>
            <w:tcW w:w="2799" w:type="dxa"/>
          </w:tcPr>
          <w:p w:rsidR="00523CAA" w:rsidRDefault="00523CAA" w:rsidP="00474A85">
            <w:pPr>
              <w:ind w:right="804"/>
              <w:jc w:val="both"/>
              <w:rPr>
                <w:sz w:val="22"/>
              </w:rPr>
            </w:pPr>
          </w:p>
          <w:p w:rsidR="00523CAA" w:rsidRDefault="00523CAA" w:rsidP="00474A85">
            <w:pPr>
              <w:ind w:left="34" w:right="804" w:hanging="318"/>
              <w:jc w:val="both"/>
              <w:rPr>
                <w:sz w:val="22"/>
              </w:rPr>
            </w:pPr>
            <w:r>
              <w:rPr>
                <w:sz w:val="22"/>
              </w:rPr>
              <w:t>Ν  ΗΜΕΡΟΜΗΝΙΑ</w:t>
            </w:r>
          </w:p>
          <w:p w:rsidR="00523CAA" w:rsidRPr="006417FE" w:rsidRDefault="00523CAA" w:rsidP="00474A85">
            <w:pPr>
              <w:ind w:right="804"/>
              <w:jc w:val="both"/>
              <w:rPr>
                <w:sz w:val="22"/>
              </w:rPr>
            </w:pPr>
            <w:r>
              <w:rPr>
                <w:sz w:val="22"/>
              </w:rPr>
              <w:t>ΔΙΑΓΩΝΙΣΜΟΥ</w:t>
            </w:r>
          </w:p>
        </w:tc>
        <w:tc>
          <w:tcPr>
            <w:tcW w:w="3155" w:type="dxa"/>
          </w:tcPr>
          <w:p w:rsidR="00523CAA" w:rsidRDefault="00523CAA" w:rsidP="00474A85">
            <w:pPr>
              <w:ind w:right="804"/>
              <w:jc w:val="both"/>
              <w:rPr>
                <w:sz w:val="22"/>
              </w:rPr>
            </w:pPr>
            <w:r>
              <w:rPr>
                <w:sz w:val="22"/>
              </w:rPr>
              <w:t>ΠΑΡΑΣΚΕΥΗ</w:t>
            </w:r>
          </w:p>
          <w:p w:rsidR="00523CAA" w:rsidRDefault="00523CAA" w:rsidP="00474A85">
            <w:pPr>
              <w:tabs>
                <w:tab w:val="left" w:pos="1701"/>
              </w:tabs>
              <w:ind w:right="351"/>
              <w:jc w:val="both"/>
              <w:rPr>
                <w:sz w:val="22"/>
              </w:rPr>
            </w:pPr>
            <w:r>
              <w:rPr>
                <w:sz w:val="22"/>
              </w:rPr>
              <w:t>15/02/2013</w:t>
            </w:r>
          </w:p>
          <w:p w:rsidR="00523CAA" w:rsidRPr="006417FE" w:rsidRDefault="00523CAA" w:rsidP="00474A85">
            <w:pPr>
              <w:tabs>
                <w:tab w:val="left" w:pos="1701"/>
              </w:tabs>
              <w:ind w:right="351"/>
              <w:jc w:val="both"/>
              <w:rPr>
                <w:sz w:val="22"/>
              </w:rPr>
            </w:pPr>
            <w:r>
              <w:rPr>
                <w:sz w:val="22"/>
              </w:rPr>
              <w:t>ΩΡΑ</w:t>
            </w:r>
            <w:r>
              <w:rPr>
                <w:sz w:val="22"/>
                <w:lang w:val="en-US"/>
              </w:rPr>
              <w:t>:</w:t>
            </w:r>
            <w:r>
              <w:rPr>
                <w:sz w:val="22"/>
              </w:rPr>
              <w:t>10</w:t>
            </w:r>
            <w:r>
              <w:rPr>
                <w:sz w:val="22"/>
                <w:lang w:val="en-US"/>
              </w:rPr>
              <w:t>:</w:t>
            </w:r>
            <w:r>
              <w:rPr>
                <w:sz w:val="22"/>
              </w:rPr>
              <w:t>00π.μ.</w:t>
            </w:r>
          </w:p>
        </w:tc>
      </w:tr>
      <w:tr w:rsidR="00523CAA" w:rsidTr="00474A85">
        <w:trPr>
          <w:trHeight w:val="1780"/>
        </w:trPr>
        <w:tc>
          <w:tcPr>
            <w:tcW w:w="2799" w:type="dxa"/>
          </w:tcPr>
          <w:p w:rsidR="00523CAA" w:rsidRPr="006D5172" w:rsidRDefault="00523CAA" w:rsidP="00474A85">
            <w:pPr>
              <w:ind w:right="804"/>
              <w:rPr>
                <w:sz w:val="22"/>
                <w:szCs w:val="22"/>
              </w:rPr>
            </w:pPr>
            <w:r w:rsidRPr="006D5172">
              <w:rPr>
                <w:sz w:val="22"/>
                <w:szCs w:val="22"/>
              </w:rPr>
              <w:t>ΠΕΡΙΓΡΑΦΗ</w:t>
            </w:r>
          </w:p>
          <w:p w:rsidR="00523CAA" w:rsidRDefault="00523CAA" w:rsidP="00474A85">
            <w:pPr>
              <w:ind w:right="804"/>
              <w:jc w:val="center"/>
              <w:rPr>
                <w:sz w:val="22"/>
              </w:rPr>
            </w:pPr>
          </w:p>
          <w:p w:rsidR="00523CAA" w:rsidRDefault="00523CAA" w:rsidP="00474A85">
            <w:pPr>
              <w:ind w:right="804"/>
              <w:jc w:val="center"/>
              <w:rPr>
                <w:sz w:val="22"/>
              </w:rPr>
            </w:pPr>
          </w:p>
        </w:tc>
        <w:tc>
          <w:tcPr>
            <w:tcW w:w="3155" w:type="dxa"/>
          </w:tcPr>
          <w:p w:rsidR="00523CAA" w:rsidRPr="006417FE" w:rsidRDefault="00523CAA" w:rsidP="00474A85">
            <w:pPr>
              <w:ind w:right="804"/>
              <w:jc w:val="both"/>
              <w:rPr>
                <w:sz w:val="18"/>
                <w:szCs w:val="18"/>
              </w:rPr>
            </w:pPr>
            <w:r w:rsidRPr="006417FE">
              <w:rPr>
                <w:sz w:val="18"/>
                <w:szCs w:val="18"/>
              </w:rPr>
              <w:t>ΠΡΟΓΡΑΜΜΑ ΜΙΣΘΟΔΟΣΙΑΣ-ΕΚΠΑΙΔΕΥΣΗΣ-ΥΠΟΣΤΗΡΙΞΗΣ ΤΜΗΜΑΤΩΝ ΤΟΥ ΝΟΣΟΚΟΜΕΙΟΥ</w:t>
            </w:r>
          </w:p>
          <w:p w:rsidR="00523CAA" w:rsidRDefault="00523CAA" w:rsidP="00474A85">
            <w:pPr>
              <w:ind w:right="804"/>
              <w:jc w:val="both"/>
              <w:rPr>
                <w:sz w:val="22"/>
              </w:rPr>
            </w:pPr>
            <w:r>
              <w:rPr>
                <w:sz w:val="18"/>
                <w:szCs w:val="18"/>
              </w:rPr>
              <w:t xml:space="preserve"> </w:t>
            </w:r>
          </w:p>
        </w:tc>
      </w:tr>
    </w:tbl>
    <w:p w:rsidR="00523CAA" w:rsidRDefault="00523CAA" w:rsidP="00523CAA">
      <w:pPr>
        <w:ind w:left="709" w:right="804"/>
        <w:jc w:val="both"/>
        <w:rPr>
          <w:sz w:val="22"/>
        </w:rPr>
      </w:pPr>
    </w:p>
    <w:p w:rsidR="00523CAA" w:rsidRDefault="00523CAA" w:rsidP="00523CAA">
      <w:pPr>
        <w:ind w:left="709" w:right="804"/>
        <w:jc w:val="both"/>
        <w:rPr>
          <w:sz w:val="22"/>
        </w:rPr>
      </w:pPr>
    </w:p>
    <w:p w:rsidR="00523CAA" w:rsidRDefault="00523CAA" w:rsidP="00523CAA">
      <w:pPr>
        <w:ind w:left="709" w:right="804"/>
        <w:jc w:val="both"/>
        <w:rPr>
          <w:sz w:val="22"/>
        </w:rPr>
      </w:pPr>
    </w:p>
    <w:p w:rsidR="00523CAA" w:rsidRDefault="00523CAA" w:rsidP="00523CAA">
      <w:pPr>
        <w:ind w:left="709" w:right="804"/>
        <w:jc w:val="both"/>
        <w:rPr>
          <w:sz w:val="22"/>
        </w:rPr>
      </w:pPr>
    </w:p>
    <w:p w:rsidR="00523CAA" w:rsidRDefault="00523CAA" w:rsidP="00523CAA">
      <w:pPr>
        <w:ind w:left="709" w:right="804"/>
        <w:jc w:val="both"/>
        <w:rPr>
          <w:b/>
          <w:sz w:val="22"/>
          <w:u w:val="single"/>
        </w:rPr>
      </w:pPr>
    </w:p>
    <w:p w:rsidR="00523CAA" w:rsidRDefault="00523CAA" w:rsidP="00523CAA">
      <w:pPr>
        <w:ind w:left="709" w:right="804"/>
        <w:jc w:val="both"/>
        <w:rPr>
          <w:b/>
          <w:sz w:val="22"/>
          <w:u w:val="single"/>
        </w:rPr>
      </w:pPr>
    </w:p>
    <w:p w:rsidR="00523CAA" w:rsidRDefault="00523CAA" w:rsidP="00523CAA">
      <w:pPr>
        <w:ind w:left="709" w:right="804"/>
        <w:jc w:val="both"/>
        <w:rPr>
          <w:b/>
          <w:sz w:val="22"/>
          <w:u w:val="single"/>
        </w:rPr>
      </w:pPr>
    </w:p>
    <w:p w:rsidR="00523CAA" w:rsidRDefault="00523CAA" w:rsidP="00523CAA">
      <w:pPr>
        <w:ind w:left="709" w:right="804"/>
        <w:jc w:val="both"/>
        <w:rPr>
          <w:b/>
          <w:sz w:val="22"/>
          <w:u w:val="single"/>
        </w:rPr>
      </w:pPr>
    </w:p>
    <w:p w:rsidR="00523CAA" w:rsidRDefault="00523CAA" w:rsidP="00523CAA">
      <w:pPr>
        <w:ind w:left="709" w:right="804"/>
        <w:jc w:val="both"/>
        <w:rPr>
          <w:b/>
          <w:sz w:val="22"/>
          <w:u w:val="single"/>
        </w:rPr>
      </w:pPr>
    </w:p>
    <w:p w:rsidR="00523CAA" w:rsidRDefault="00523CAA" w:rsidP="00523CAA">
      <w:pPr>
        <w:ind w:left="709" w:right="804"/>
        <w:jc w:val="both"/>
        <w:rPr>
          <w:b/>
          <w:sz w:val="22"/>
          <w:u w:val="single"/>
        </w:rPr>
      </w:pPr>
    </w:p>
    <w:p w:rsidR="00523CAA" w:rsidRDefault="00523CAA" w:rsidP="00523CAA">
      <w:pPr>
        <w:ind w:left="709" w:right="804"/>
        <w:jc w:val="both"/>
        <w:rPr>
          <w:b/>
          <w:sz w:val="22"/>
          <w:u w:val="single"/>
        </w:rPr>
      </w:pPr>
    </w:p>
    <w:p w:rsidR="00523CAA" w:rsidRDefault="00523CAA" w:rsidP="00523CAA">
      <w:pPr>
        <w:ind w:left="709" w:right="804"/>
        <w:jc w:val="both"/>
        <w:rPr>
          <w:b/>
          <w:sz w:val="22"/>
          <w:u w:val="single"/>
        </w:rPr>
      </w:pPr>
    </w:p>
    <w:p w:rsidR="00523CAA" w:rsidRDefault="00523CAA" w:rsidP="00523CAA">
      <w:pPr>
        <w:ind w:left="709" w:right="804"/>
        <w:jc w:val="both"/>
        <w:rPr>
          <w:b/>
          <w:sz w:val="22"/>
          <w:u w:val="single"/>
        </w:rPr>
      </w:pPr>
    </w:p>
    <w:p w:rsidR="00523CAA" w:rsidRDefault="00523CAA" w:rsidP="00523CAA">
      <w:pPr>
        <w:ind w:left="709" w:right="804"/>
        <w:jc w:val="both"/>
        <w:rPr>
          <w:b/>
          <w:sz w:val="22"/>
          <w:u w:val="single"/>
        </w:rPr>
      </w:pPr>
    </w:p>
    <w:p w:rsidR="00523CAA" w:rsidRDefault="00523CAA" w:rsidP="00523CAA">
      <w:pPr>
        <w:ind w:left="709" w:right="804"/>
        <w:jc w:val="both"/>
        <w:rPr>
          <w:b/>
          <w:sz w:val="22"/>
          <w:u w:val="single"/>
        </w:rPr>
      </w:pPr>
    </w:p>
    <w:p w:rsidR="00523CAA" w:rsidRDefault="00523CAA" w:rsidP="00523CAA">
      <w:pPr>
        <w:ind w:left="709" w:right="804"/>
        <w:jc w:val="both"/>
        <w:rPr>
          <w:b/>
          <w:sz w:val="22"/>
          <w:u w:val="single"/>
        </w:rPr>
      </w:pPr>
    </w:p>
    <w:p w:rsidR="00523CAA" w:rsidRDefault="00523CAA" w:rsidP="00523CAA">
      <w:pPr>
        <w:ind w:left="709" w:right="804"/>
        <w:jc w:val="both"/>
        <w:rPr>
          <w:b/>
          <w:sz w:val="22"/>
          <w:u w:val="single"/>
        </w:rPr>
      </w:pPr>
    </w:p>
    <w:p w:rsidR="00523CAA" w:rsidRDefault="00523CAA" w:rsidP="00523CAA">
      <w:pPr>
        <w:ind w:right="804"/>
        <w:jc w:val="both"/>
        <w:rPr>
          <w:b/>
          <w:sz w:val="22"/>
          <w:u w:val="single"/>
        </w:rPr>
      </w:pPr>
    </w:p>
    <w:p w:rsidR="00523CAA" w:rsidRPr="00B43BCD" w:rsidRDefault="00523CAA" w:rsidP="00523CAA">
      <w:pPr>
        <w:ind w:right="804"/>
        <w:rPr>
          <w:sz w:val="24"/>
        </w:rPr>
      </w:pPr>
      <w:r>
        <w:rPr>
          <w:sz w:val="24"/>
        </w:rPr>
        <w:t>Προσφορές θα κατατίθενται μέχρι και την παραμονή της παραπάνω ημερομηνίας, δηλαδή στις 14/02/2013 &amp;  ώρα 13</w:t>
      </w:r>
      <w:r w:rsidRPr="00B43BCD">
        <w:rPr>
          <w:sz w:val="24"/>
        </w:rPr>
        <w:t>:00</w:t>
      </w:r>
      <w:r>
        <w:rPr>
          <w:sz w:val="24"/>
        </w:rPr>
        <w:t>μ.μ.</w:t>
      </w:r>
    </w:p>
    <w:p w:rsidR="00523CAA" w:rsidRDefault="00523CAA" w:rsidP="00523CAA">
      <w:pPr>
        <w:ind w:left="1429" w:right="804"/>
        <w:rPr>
          <w:b/>
          <w:sz w:val="22"/>
        </w:rPr>
      </w:pPr>
      <w:r w:rsidRPr="00CA751D">
        <w:rPr>
          <w:b/>
          <w:sz w:val="22"/>
        </w:rPr>
        <w:lastRenderedPageBreak/>
        <w:t xml:space="preserve">                  ΔΙΑΚΗΡΥΞΗ</w:t>
      </w:r>
    </w:p>
    <w:p w:rsidR="00523CAA" w:rsidRPr="00CA751D" w:rsidRDefault="00523CAA" w:rsidP="00523CAA">
      <w:pPr>
        <w:ind w:left="1429" w:right="804"/>
        <w:rPr>
          <w:b/>
          <w:sz w:val="22"/>
        </w:rPr>
      </w:pPr>
    </w:p>
    <w:p w:rsidR="00523CAA" w:rsidRDefault="00523CAA" w:rsidP="00523CAA">
      <w:pPr>
        <w:ind w:left="709" w:right="804"/>
        <w:jc w:val="both"/>
        <w:rPr>
          <w:sz w:val="22"/>
        </w:rPr>
      </w:pPr>
      <w:r>
        <w:rPr>
          <w:sz w:val="22"/>
        </w:rPr>
        <w:t>ΓΙΑ ΤΗΝ ΑΝΑΠΤΥΞΗ ΠΡΟΓΡΑΜΜΑΤΟΣ ΜΙΣΘΟΔΟΣΙΑΣ-ΕΚΠΑΙΔΕΥΣΗΣ &amp; ΥΠΟΣΤΗΡΙΞΗΣ ΤΜΗΜΑΤΩΝ ΤΟΥ ΝΟΣΟΚΟΜΕΙΟΥ</w:t>
      </w:r>
    </w:p>
    <w:p w:rsidR="00523CAA" w:rsidRDefault="00523CAA" w:rsidP="00523CAA">
      <w:pPr>
        <w:ind w:left="709" w:right="804"/>
        <w:jc w:val="both"/>
        <w:rPr>
          <w:sz w:val="22"/>
        </w:rPr>
      </w:pPr>
    </w:p>
    <w:p w:rsidR="00523CAA" w:rsidRDefault="00523CAA" w:rsidP="00523CAA">
      <w:pPr>
        <w:ind w:left="709" w:right="804"/>
        <w:jc w:val="both"/>
        <w:rPr>
          <w:sz w:val="22"/>
        </w:rPr>
      </w:pPr>
    </w:p>
    <w:p w:rsidR="00523CAA" w:rsidRDefault="00523CAA" w:rsidP="00523CAA">
      <w:pPr>
        <w:ind w:left="709" w:right="804"/>
        <w:jc w:val="both"/>
        <w:rPr>
          <w:sz w:val="22"/>
        </w:rPr>
      </w:pPr>
    </w:p>
    <w:p w:rsidR="00523CAA" w:rsidRDefault="00523CAA" w:rsidP="00523CAA">
      <w:pPr>
        <w:ind w:left="709" w:right="804"/>
        <w:jc w:val="both"/>
        <w:rPr>
          <w:sz w:val="22"/>
        </w:rPr>
      </w:pPr>
      <w:r>
        <w:rPr>
          <w:sz w:val="22"/>
        </w:rPr>
        <w:t>Το  Ψ.Ν.Α.  “ΔΡΟΜΟΚΑΪΤΕΙΟ”  έχοντας υπόψη:</w:t>
      </w:r>
    </w:p>
    <w:p w:rsidR="00523CAA" w:rsidRDefault="00523CAA" w:rsidP="00523CAA">
      <w:pPr>
        <w:ind w:left="709" w:right="804"/>
        <w:jc w:val="both"/>
        <w:rPr>
          <w:sz w:val="22"/>
        </w:rPr>
      </w:pPr>
    </w:p>
    <w:p w:rsidR="00523CAA" w:rsidRDefault="00523CAA" w:rsidP="00523CAA">
      <w:pPr>
        <w:numPr>
          <w:ilvl w:val="0"/>
          <w:numId w:val="1"/>
        </w:numPr>
        <w:tabs>
          <w:tab w:val="clear" w:pos="360"/>
          <w:tab w:val="num" w:pos="1069"/>
        </w:tabs>
        <w:ind w:left="1069" w:right="804"/>
        <w:jc w:val="both"/>
        <w:rPr>
          <w:sz w:val="22"/>
        </w:rPr>
      </w:pPr>
      <w:r>
        <w:rPr>
          <w:sz w:val="22"/>
        </w:rPr>
        <w:t>Τις διατάξεις του Ν. 2286/95 (ΦΕΚ 19/Α/95) “Προμήθειες του Δημοσίου τομέα και ρυθμίσεις συναφών θεμάτων”</w:t>
      </w:r>
    </w:p>
    <w:p w:rsidR="00523CAA" w:rsidRDefault="00523CAA" w:rsidP="00523CAA">
      <w:pPr>
        <w:numPr>
          <w:ilvl w:val="0"/>
          <w:numId w:val="1"/>
        </w:numPr>
        <w:tabs>
          <w:tab w:val="clear" w:pos="360"/>
          <w:tab w:val="num" w:pos="1069"/>
        </w:tabs>
        <w:ind w:left="1069" w:right="804"/>
        <w:jc w:val="both"/>
        <w:rPr>
          <w:sz w:val="22"/>
        </w:rPr>
      </w:pPr>
      <w:r>
        <w:rPr>
          <w:sz w:val="22"/>
        </w:rPr>
        <w:t>Τις διατάξεις του Π.Δ. 118/07 &amp; Π.Δ. 60/07.</w:t>
      </w:r>
    </w:p>
    <w:p w:rsidR="00523CAA" w:rsidRDefault="00523CAA" w:rsidP="00523CAA">
      <w:pPr>
        <w:numPr>
          <w:ilvl w:val="0"/>
          <w:numId w:val="1"/>
        </w:numPr>
        <w:tabs>
          <w:tab w:val="clear" w:pos="360"/>
          <w:tab w:val="num" w:pos="1069"/>
        </w:tabs>
        <w:ind w:left="1069" w:right="804"/>
        <w:jc w:val="both"/>
        <w:rPr>
          <w:sz w:val="22"/>
        </w:rPr>
      </w:pPr>
      <w:r>
        <w:rPr>
          <w:sz w:val="22"/>
        </w:rPr>
        <w:t>Τις διατάξεις του Οργανισμού του Ψ.Ν.Α. «ΔΡΟΜΟΚΑΪΤΕΙΟ» (ΦΕΚ 386/Β/25-5-89).</w:t>
      </w:r>
    </w:p>
    <w:p w:rsidR="00523CAA" w:rsidRPr="00B4770D" w:rsidRDefault="00523CAA" w:rsidP="00523CAA">
      <w:pPr>
        <w:numPr>
          <w:ilvl w:val="0"/>
          <w:numId w:val="1"/>
        </w:numPr>
        <w:tabs>
          <w:tab w:val="clear" w:pos="360"/>
          <w:tab w:val="num" w:pos="1069"/>
        </w:tabs>
        <w:ind w:left="1069" w:right="804"/>
        <w:jc w:val="both"/>
        <w:rPr>
          <w:sz w:val="22"/>
        </w:rPr>
      </w:pPr>
      <w:r>
        <w:rPr>
          <w:sz w:val="22"/>
        </w:rPr>
        <w:t>Απόφαση Δ.Σ. 2148/06-12-2012 (θέμα 15</w:t>
      </w:r>
      <w:r>
        <w:rPr>
          <w:sz w:val="22"/>
          <w:vertAlign w:val="superscript"/>
        </w:rPr>
        <w:t>ο</w:t>
      </w:r>
      <w:r>
        <w:rPr>
          <w:sz w:val="22"/>
        </w:rPr>
        <w:t xml:space="preserve">) συνεδρίασης του Νοσοκομείου </w:t>
      </w:r>
    </w:p>
    <w:p w:rsidR="00523CAA" w:rsidRDefault="00523CAA" w:rsidP="00523CAA">
      <w:pPr>
        <w:ind w:left="709" w:right="804"/>
        <w:jc w:val="both"/>
        <w:rPr>
          <w:sz w:val="22"/>
        </w:rPr>
      </w:pPr>
    </w:p>
    <w:p w:rsidR="00523CAA" w:rsidRDefault="00523CAA" w:rsidP="00523CAA">
      <w:pPr>
        <w:ind w:left="709" w:right="-154"/>
        <w:jc w:val="both"/>
        <w:rPr>
          <w:sz w:val="22"/>
        </w:rPr>
      </w:pPr>
    </w:p>
    <w:p w:rsidR="00523CAA" w:rsidRDefault="00523CAA" w:rsidP="00523CAA">
      <w:pPr>
        <w:ind w:left="709" w:right="-154"/>
        <w:jc w:val="both"/>
        <w:rPr>
          <w:sz w:val="22"/>
        </w:rPr>
      </w:pPr>
    </w:p>
    <w:p w:rsidR="00523CAA" w:rsidRDefault="00523CAA" w:rsidP="00523CAA">
      <w:pPr>
        <w:ind w:left="709" w:right="-154"/>
        <w:jc w:val="both"/>
        <w:rPr>
          <w:b/>
          <w:sz w:val="22"/>
        </w:rPr>
      </w:pPr>
      <w:r>
        <w:rPr>
          <w:b/>
          <w:sz w:val="22"/>
        </w:rPr>
        <w:t>Δ Ι Ε Ν Ε Ρ Γ Ε Ι</w:t>
      </w:r>
    </w:p>
    <w:p w:rsidR="00523CAA" w:rsidRDefault="00523CAA" w:rsidP="00523CAA">
      <w:pPr>
        <w:ind w:left="709" w:right="-154"/>
        <w:jc w:val="both"/>
        <w:rPr>
          <w:sz w:val="22"/>
        </w:rPr>
      </w:pPr>
    </w:p>
    <w:p w:rsidR="00523CAA" w:rsidRPr="00DF51F1" w:rsidRDefault="00523CAA" w:rsidP="00523CAA">
      <w:pPr>
        <w:ind w:right="804"/>
        <w:jc w:val="both"/>
        <w:rPr>
          <w:sz w:val="22"/>
          <w:szCs w:val="24"/>
        </w:rPr>
      </w:pPr>
      <w:r>
        <w:rPr>
          <w:sz w:val="22"/>
          <w:szCs w:val="24"/>
        </w:rPr>
        <w:t>Διαγωνισμό απευθείας ανάθεσης με συλλογή γραπτών κλειστών προσφορών,  για την ανάπτυξη προγράμματος μισθοδοσίας, εκπαίδευσης υπαλλήλων &amp; υποστήριξης τμημάτων του Νοσοκομείου για δύο μήνες, με τους παρακάτω βασικούς και ουσιώδεις όρους</w:t>
      </w:r>
      <w:r w:rsidRPr="00DF51F1">
        <w:rPr>
          <w:sz w:val="22"/>
          <w:szCs w:val="24"/>
        </w:rPr>
        <w:t xml:space="preserve"> &amp; </w:t>
      </w:r>
      <w:r>
        <w:rPr>
          <w:sz w:val="22"/>
          <w:szCs w:val="24"/>
        </w:rPr>
        <w:t>τις τεχνικές προδιαγραφές του παραρτήματος Α΄, το οποίο αποτελεί αναπόσπαστο μέρος της παρούσας διακήρυξης.</w:t>
      </w:r>
    </w:p>
    <w:p w:rsidR="00523CAA" w:rsidRDefault="00523CAA" w:rsidP="00523CAA">
      <w:pPr>
        <w:ind w:right="804"/>
        <w:jc w:val="both"/>
        <w:rPr>
          <w:sz w:val="22"/>
          <w:szCs w:val="24"/>
        </w:rPr>
      </w:pPr>
    </w:p>
    <w:p w:rsidR="00523CAA" w:rsidRDefault="00523CAA" w:rsidP="00523CAA">
      <w:pPr>
        <w:ind w:right="804"/>
        <w:jc w:val="both"/>
        <w:rPr>
          <w:b/>
          <w:sz w:val="22"/>
        </w:rPr>
      </w:pPr>
    </w:p>
    <w:p w:rsidR="00523CAA" w:rsidRDefault="00523CAA" w:rsidP="00523CAA">
      <w:pPr>
        <w:ind w:right="-154"/>
        <w:jc w:val="both"/>
        <w:rPr>
          <w:b/>
          <w:sz w:val="22"/>
          <w:vertAlign w:val="superscript"/>
        </w:rPr>
      </w:pPr>
      <w:r>
        <w:rPr>
          <w:b/>
          <w:sz w:val="22"/>
        </w:rPr>
        <w:t>ΑΡΘΡΟ  1</w:t>
      </w:r>
      <w:r>
        <w:rPr>
          <w:b/>
          <w:sz w:val="22"/>
          <w:vertAlign w:val="superscript"/>
        </w:rPr>
        <w:t>Ο</w:t>
      </w:r>
    </w:p>
    <w:p w:rsidR="00523CAA" w:rsidRDefault="00523CAA" w:rsidP="00523CAA">
      <w:pPr>
        <w:ind w:right="-154"/>
        <w:jc w:val="both"/>
        <w:rPr>
          <w:sz w:val="22"/>
        </w:rPr>
      </w:pPr>
      <w:r>
        <w:rPr>
          <w:sz w:val="22"/>
        </w:rPr>
        <w:t>Στο διαγωνισμό γίνονται δεκτές επιχειρήσεις (νομικά πρόσωπα) που δραστηριοποιούνται στον τομέα αυτό.</w:t>
      </w:r>
    </w:p>
    <w:p w:rsidR="00523CAA" w:rsidRDefault="00523CAA" w:rsidP="00523CAA">
      <w:pPr>
        <w:ind w:right="-154"/>
        <w:jc w:val="both"/>
        <w:rPr>
          <w:sz w:val="22"/>
        </w:rPr>
      </w:pPr>
    </w:p>
    <w:p w:rsidR="00523CAA" w:rsidRDefault="00523CAA" w:rsidP="00523CAA">
      <w:pPr>
        <w:ind w:right="-154"/>
        <w:jc w:val="both"/>
        <w:rPr>
          <w:sz w:val="22"/>
        </w:rPr>
      </w:pPr>
    </w:p>
    <w:p w:rsidR="00523CAA" w:rsidRDefault="00523CAA" w:rsidP="00523CAA">
      <w:pPr>
        <w:ind w:right="-154"/>
        <w:jc w:val="both"/>
        <w:rPr>
          <w:b/>
          <w:sz w:val="22"/>
          <w:vertAlign w:val="superscript"/>
        </w:rPr>
      </w:pPr>
      <w:r>
        <w:rPr>
          <w:b/>
          <w:sz w:val="22"/>
        </w:rPr>
        <w:t>ΑΡΘΡΟ  2</w:t>
      </w:r>
      <w:r>
        <w:rPr>
          <w:b/>
          <w:sz w:val="22"/>
          <w:vertAlign w:val="superscript"/>
        </w:rPr>
        <w:t>Ο</w:t>
      </w:r>
    </w:p>
    <w:p w:rsidR="00523CAA" w:rsidRDefault="00523CAA" w:rsidP="00523CAA">
      <w:pPr>
        <w:ind w:right="-154"/>
        <w:jc w:val="both"/>
        <w:rPr>
          <w:sz w:val="22"/>
        </w:rPr>
      </w:pPr>
      <w:r>
        <w:rPr>
          <w:sz w:val="22"/>
        </w:rPr>
        <w:t>Για τη συμμετοχή στο διαγωνισμό απαιτούνται:</w:t>
      </w:r>
    </w:p>
    <w:p w:rsidR="00523CAA" w:rsidRDefault="00523CAA" w:rsidP="00523CAA">
      <w:pPr>
        <w:numPr>
          <w:ilvl w:val="0"/>
          <w:numId w:val="2"/>
        </w:numPr>
        <w:ind w:left="0" w:right="-154"/>
        <w:jc w:val="both"/>
        <w:rPr>
          <w:sz w:val="22"/>
        </w:rPr>
      </w:pPr>
      <w:r>
        <w:rPr>
          <w:sz w:val="22"/>
        </w:rPr>
        <w:t xml:space="preserve">Κλειστή έγγραφη προσφορά, καθαρογραμμένη και συνταγμένη στην Ελληνική γλώσσα. Εάν στην προσφορά υπάρχει οποιαδήποτε προσθήκη ή διόρθωση, πρέπει αυτή να είναι </w:t>
      </w:r>
      <w:proofErr w:type="spellStart"/>
      <w:r>
        <w:rPr>
          <w:sz w:val="22"/>
        </w:rPr>
        <w:t>μονογραμμένη</w:t>
      </w:r>
      <w:proofErr w:type="spellEnd"/>
      <w:r>
        <w:rPr>
          <w:sz w:val="22"/>
        </w:rPr>
        <w:t xml:space="preserve"> από τον προσφέροντα. Τα τεχνικά στοιχεία της προσφοράς τοποθετούνται σε χωριστό σφραγισμένο φάκελο ο οποίος τοποθετείται μέσα στον κυρίως φάκελο με την ένδειξη «ΤΕΧΝΙΚΗ ΠΡΟΣΦΟΡΑ»</w:t>
      </w:r>
    </w:p>
    <w:p w:rsidR="00523CAA" w:rsidRDefault="00523CAA" w:rsidP="00523CAA">
      <w:pPr>
        <w:ind w:right="-154"/>
        <w:jc w:val="both"/>
        <w:rPr>
          <w:sz w:val="22"/>
        </w:rPr>
      </w:pPr>
      <w:r>
        <w:rPr>
          <w:sz w:val="22"/>
        </w:rPr>
        <w:t>Οι προσφορές θα κατατεθούν στο τμήμα Γραμματείας και θα πρωτοκολληθούν.</w:t>
      </w:r>
    </w:p>
    <w:p w:rsidR="00523CAA" w:rsidRDefault="00523CAA" w:rsidP="00523CAA">
      <w:pPr>
        <w:numPr>
          <w:ilvl w:val="0"/>
          <w:numId w:val="2"/>
        </w:numPr>
        <w:ind w:left="0" w:right="-154"/>
        <w:jc w:val="both"/>
        <w:rPr>
          <w:sz w:val="22"/>
        </w:rPr>
      </w:pPr>
      <w:r>
        <w:rPr>
          <w:sz w:val="22"/>
        </w:rPr>
        <w:t>Δήλωση, η οποία αναγράφεται επί της προσφοράς, ότι ο προσφέρων αποδέχεται ανεπιφύλακτα όλους τους όρους της διακήρυξης, εκτός εάν στην προσφορά ρητά αναφέρει τα σημεία εκείνα τα οποία δεν αποδέχεται.</w:t>
      </w:r>
    </w:p>
    <w:p w:rsidR="00523CAA" w:rsidRDefault="00523CAA" w:rsidP="00523CAA">
      <w:pPr>
        <w:ind w:right="-154"/>
        <w:jc w:val="both"/>
        <w:rPr>
          <w:sz w:val="22"/>
        </w:rPr>
      </w:pPr>
    </w:p>
    <w:p w:rsidR="00523CAA" w:rsidRPr="007B6A37" w:rsidRDefault="00523CAA" w:rsidP="00523CAA">
      <w:pPr>
        <w:ind w:right="-154"/>
        <w:jc w:val="both"/>
        <w:rPr>
          <w:sz w:val="22"/>
        </w:rPr>
      </w:pPr>
    </w:p>
    <w:p w:rsidR="00523CAA" w:rsidRDefault="00523CAA" w:rsidP="00523CAA">
      <w:pPr>
        <w:ind w:right="-154"/>
        <w:jc w:val="both"/>
        <w:rPr>
          <w:sz w:val="22"/>
        </w:rPr>
      </w:pPr>
    </w:p>
    <w:p w:rsidR="00523CAA" w:rsidRDefault="00523CAA" w:rsidP="00523CAA">
      <w:pPr>
        <w:ind w:right="-154"/>
        <w:jc w:val="both"/>
        <w:rPr>
          <w:sz w:val="22"/>
        </w:rPr>
      </w:pPr>
    </w:p>
    <w:p w:rsidR="00523CAA" w:rsidRDefault="00523CAA" w:rsidP="00523CAA">
      <w:pPr>
        <w:ind w:right="-154"/>
        <w:jc w:val="both"/>
        <w:rPr>
          <w:sz w:val="22"/>
        </w:rPr>
      </w:pPr>
    </w:p>
    <w:p w:rsidR="00523CAA" w:rsidRDefault="00523CAA" w:rsidP="00523CAA">
      <w:pPr>
        <w:ind w:right="-154"/>
        <w:jc w:val="both"/>
        <w:rPr>
          <w:sz w:val="22"/>
        </w:rPr>
      </w:pPr>
    </w:p>
    <w:p w:rsidR="00523CAA" w:rsidRPr="00523CAA" w:rsidRDefault="00523CAA" w:rsidP="00523CAA">
      <w:pPr>
        <w:ind w:right="-154"/>
        <w:jc w:val="both"/>
        <w:rPr>
          <w:b/>
          <w:sz w:val="22"/>
          <w:vertAlign w:val="superscript"/>
        </w:rPr>
      </w:pPr>
      <w:r>
        <w:rPr>
          <w:b/>
          <w:sz w:val="22"/>
        </w:rPr>
        <w:t>ΑΡΘΡΟ 3</w:t>
      </w:r>
      <w:r>
        <w:rPr>
          <w:b/>
          <w:sz w:val="22"/>
          <w:vertAlign w:val="superscript"/>
        </w:rPr>
        <w:t>ο</w:t>
      </w:r>
    </w:p>
    <w:p w:rsidR="00523CAA" w:rsidRDefault="00523CAA" w:rsidP="00523CAA">
      <w:pPr>
        <w:ind w:right="-154"/>
        <w:jc w:val="both"/>
        <w:rPr>
          <w:sz w:val="22"/>
        </w:rPr>
      </w:pPr>
      <w:r>
        <w:rPr>
          <w:sz w:val="22"/>
        </w:rPr>
        <w:t>Οι προσφορές ισχύουν και δεσμεύουν τους προσφέροντες για 60 ημερολογιακές ημέρες από την κατάθεση της προσφοράς.</w:t>
      </w:r>
    </w:p>
    <w:p w:rsidR="00523CAA" w:rsidRDefault="00523CAA" w:rsidP="00523CAA">
      <w:pPr>
        <w:ind w:right="-154"/>
        <w:jc w:val="both"/>
        <w:rPr>
          <w:sz w:val="22"/>
        </w:rPr>
      </w:pPr>
    </w:p>
    <w:p w:rsidR="00523CAA" w:rsidRDefault="00523CAA" w:rsidP="00523CAA">
      <w:pPr>
        <w:ind w:right="-154"/>
        <w:jc w:val="both"/>
        <w:rPr>
          <w:sz w:val="22"/>
        </w:rPr>
      </w:pPr>
    </w:p>
    <w:p w:rsidR="00523CAA" w:rsidRDefault="00523CAA" w:rsidP="00523CAA">
      <w:pPr>
        <w:ind w:right="-154"/>
        <w:jc w:val="both"/>
        <w:rPr>
          <w:b/>
          <w:sz w:val="22"/>
          <w:vertAlign w:val="superscript"/>
        </w:rPr>
      </w:pPr>
      <w:r>
        <w:rPr>
          <w:b/>
          <w:sz w:val="22"/>
        </w:rPr>
        <w:t>ΑΡΘΡΟ 4</w:t>
      </w:r>
      <w:r>
        <w:rPr>
          <w:b/>
          <w:sz w:val="22"/>
          <w:vertAlign w:val="superscript"/>
        </w:rPr>
        <w:t>Ο</w:t>
      </w:r>
    </w:p>
    <w:p w:rsidR="00523CAA" w:rsidRDefault="00523CAA" w:rsidP="00523CAA">
      <w:pPr>
        <w:ind w:right="-154"/>
        <w:jc w:val="both"/>
        <w:rPr>
          <w:sz w:val="22"/>
        </w:rPr>
      </w:pPr>
      <w:r>
        <w:rPr>
          <w:sz w:val="22"/>
        </w:rPr>
        <w:t>Απαγορεύεται ρητά η παραχώρηση της εργολαβίας σε άλλον (υπεργολαβία)</w:t>
      </w:r>
    </w:p>
    <w:p w:rsidR="00523CAA" w:rsidRDefault="00523CAA" w:rsidP="00523CAA">
      <w:pPr>
        <w:ind w:right="-154"/>
        <w:jc w:val="both"/>
        <w:rPr>
          <w:sz w:val="22"/>
        </w:rPr>
      </w:pPr>
    </w:p>
    <w:p w:rsidR="00523CAA" w:rsidRDefault="00523CAA" w:rsidP="00523CAA">
      <w:pPr>
        <w:ind w:right="-154"/>
        <w:jc w:val="both"/>
        <w:rPr>
          <w:b/>
          <w:sz w:val="22"/>
        </w:rPr>
      </w:pPr>
      <w:r>
        <w:rPr>
          <w:b/>
          <w:sz w:val="22"/>
        </w:rPr>
        <w:t>ΑΡΘΡΟ 5</w:t>
      </w:r>
      <w:r>
        <w:rPr>
          <w:b/>
          <w:sz w:val="22"/>
          <w:vertAlign w:val="superscript"/>
        </w:rPr>
        <w:t>Ο</w:t>
      </w:r>
    </w:p>
    <w:p w:rsidR="00523CAA" w:rsidRDefault="00523CAA" w:rsidP="00523CAA">
      <w:pPr>
        <w:ind w:right="-154"/>
        <w:jc w:val="both"/>
        <w:rPr>
          <w:sz w:val="22"/>
        </w:rPr>
      </w:pPr>
      <w:r>
        <w:rPr>
          <w:sz w:val="22"/>
        </w:rPr>
        <w:t>Η προσφερόμενη τιμή θα αναλύεται ως εξής:</w:t>
      </w:r>
    </w:p>
    <w:p w:rsidR="00523CAA" w:rsidRDefault="00523CAA" w:rsidP="00523CAA">
      <w:pPr>
        <w:ind w:right="-154"/>
        <w:jc w:val="both"/>
        <w:rPr>
          <w:sz w:val="22"/>
        </w:rPr>
      </w:pPr>
      <w:r>
        <w:rPr>
          <w:sz w:val="22"/>
        </w:rPr>
        <w:t>Α)  Καθαρή τιμή/εφαρμογή σε Ευρώ (χωρίς Φ.Π.Α.)</w:t>
      </w:r>
    </w:p>
    <w:p w:rsidR="00523CAA" w:rsidRDefault="00523CAA" w:rsidP="00523CAA">
      <w:pPr>
        <w:ind w:right="-154"/>
        <w:jc w:val="both"/>
        <w:rPr>
          <w:sz w:val="22"/>
        </w:rPr>
      </w:pPr>
      <w:r>
        <w:rPr>
          <w:sz w:val="22"/>
        </w:rPr>
        <w:t>Β)  Επιβάρυνση με Φ.Π.Α. (συντελεστής)</w:t>
      </w:r>
    </w:p>
    <w:p w:rsidR="00523CAA" w:rsidRDefault="00523CAA" w:rsidP="00523CAA">
      <w:pPr>
        <w:ind w:right="-154"/>
        <w:jc w:val="both"/>
        <w:rPr>
          <w:sz w:val="22"/>
        </w:rPr>
      </w:pPr>
    </w:p>
    <w:p w:rsidR="00523CAA" w:rsidRDefault="00523CAA" w:rsidP="00523CAA">
      <w:pPr>
        <w:ind w:right="-154"/>
        <w:jc w:val="both"/>
        <w:rPr>
          <w:b/>
          <w:sz w:val="22"/>
        </w:rPr>
      </w:pPr>
      <w:r>
        <w:rPr>
          <w:b/>
          <w:sz w:val="22"/>
        </w:rPr>
        <w:t>ΑΡΘΡΟ 6</w:t>
      </w:r>
      <w:r>
        <w:rPr>
          <w:b/>
          <w:sz w:val="22"/>
          <w:vertAlign w:val="superscript"/>
        </w:rPr>
        <w:t>Ο</w:t>
      </w:r>
    </w:p>
    <w:p w:rsidR="00523CAA" w:rsidRDefault="00523CAA" w:rsidP="00523CAA">
      <w:pPr>
        <w:ind w:right="-154"/>
        <w:jc w:val="both"/>
        <w:rPr>
          <w:sz w:val="22"/>
        </w:rPr>
      </w:pPr>
      <w:r>
        <w:rPr>
          <w:sz w:val="22"/>
        </w:rPr>
        <w:t>Η πληρωμή θα γίνεται μετά την έκδοση του σχετικού τιμολογίου, τη πιστοποίηση της καλής εκτέλεσης των εργασιών από την αρμόδια για το σκοπό αυτό Υπηρεσία του Νοσοκομείου και τη θεώρηση του χρηματικού εντάλματος από την υπηρεσία της Παρέδρου του Ελεγκτικού Συνεδρίου.</w:t>
      </w:r>
    </w:p>
    <w:p w:rsidR="00523CAA" w:rsidRDefault="00523CAA" w:rsidP="00523CAA">
      <w:pPr>
        <w:ind w:right="-154"/>
        <w:jc w:val="both"/>
        <w:rPr>
          <w:sz w:val="22"/>
        </w:rPr>
      </w:pPr>
    </w:p>
    <w:p w:rsidR="00523CAA" w:rsidRDefault="00523CAA" w:rsidP="00523CAA">
      <w:pPr>
        <w:ind w:right="-154"/>
        <w:jc w:val="both"/>
        <w:rPr>
          <w:b/>
          <w:sz w:val="22"/>
        </w:rPr>
      </w:pPr>
      <w:r>
        <w:rPr>
          <w:b/>
          <w:sz w:val="22"/>
        </w:rPr>
        <w:t>ΑΡΘΡΟ 7</w:t>
      </w:r>
      <w:r>
        <w:rPr>
          <w:b/>
          <w:sz w:val="22"/>
          <w:vertAlign w:val="superscript"/>
        </w:rPr>
        <w:t xml:space="preserve">Ο </w:t>
      </w:r>
    </w:p>
    <w:p w:rsidR="00523CAA" w:rsidRDefault="00523CAA" w:rsidP="00523CAA">
      <w:pPr>
        <w:ind w:right="-154"/>
        <w:jc w:val="both"/>
        <w:rPr>
          <w:sz w:val="22"/>
        </w:rPr>
      </w:pPr>
      <w:r>
        <w:rPr>
          <w:sz w:val="22"/>
        </w:rPr>
        <w:t>Τον Προμηθευτή βαρύνουν οι παρακάτω κρατήσεις:</w:t>
      </w:r>
    </w:p>
    <w:p w:rsidR="00523CAA" w:rsidRDefault="00523CAA" w:rsidP="00523CAA">
      <w:pPr>
        <w:pStyle w:val="a5"/>
        <w:numPr>
          <w:ilvl w:val="0"/>
          <w:numId w:val="3"/>
        </w:numPr>
        <w:ind w:right="-154"/>
        <w:jc w:val="both"/>
        <w:rPr>
          <w:sz w:val="22"/>
        </w:rPr>
      </w:pPr>
      <w:r>
        <w:rPr>
          <w:sz w:val="22"/>
        </w:rPr>
        <w:t>Υπέρ του Δημοσίου  1,536% επί της καθαρής συμβατικής αξίας.</w:t>
      </w:r>
    </w:p>
    <w:p w:rsidR="00523CAA" w:rsidRDefault="00523CAA" w:rsidP="00523CAA">
      <w:pPr>
        <w:pStyle w:val="a5"/>
        <w:numPr>
          <w:ilvl w:val="0"/>
          <w:numId w:val="3"/>
        </w:numPr>
        <w:ind w:right="-154"/>
        <w:jc w:val="both"/>
        <w:rPr>
          <w:sz w:val="22"/>
        </w:rPr>
      </w:pPr>
      <w:r>
        <w:rPr>
          <w:sz w:val="22"/>
        </w:rPr>
        <w:t>Φόρος εισοδήματος 8% επί της καθαρής συμβατικής αξίας</w:t>
      </w:r>
    </w:p>
    <w:p w:rsidR="00523CAA" w:rsidRDefault="00523CAA" w:rsidP="00523CAA">
      <w:pPr>
        <w:pStyle w:val="a5"/>
        <w:ind w:right="-154"/>
        <w:jc w:val="both"/>
        <w:rPr>
          <w:sz w:val="22"/>
        </w:rPr>
      </w:pPr>
    </w:p>
    <w:p w:rsidR="00523CAA" w:rsidRDefault="00523CAA" w:rsidP="00523CAA">
      <w:pPr>
        <w:pStyle w:val="1"/>
        <w:ind w:right="-154"/>
        <w:jc w:val="both"/>
        <w:rPr>
          <w:rFonts w:ascii="Times New Roman" w:hAnsi="Times New Roman" w:cs="Times New Roman"/>
          <w:sz w:val="22"/>
          <w:szCs w:val="24"/>
        </w:rPr>
      </w:pPr>
      <w:r>
        <w:rPr>
          <w:rFonts w:ascii="Times New Roman" w:hAnsi="Times New Roman" w:cs="Times New Roman"/>
          <w:sz w:val="22"/>
          <w:szCs w:val="24"/>
        </w:rPr>
        <w:t>ΑΡΘΡΟ 8</w:t>
      </w:r>
      <w:r w:rsidRPr="00677018">
        <w:rPr>
          <w:rFonts w:ascii="Times New Roman" w:hAnsi="Times New Roman" w:cs="Times New Roman"/>
          <w:sz w:val="22"/>
          <w:szCs w:val="24"/>
          <w:vertAlign w:val="superscript"/>
        </w:rPr>
        <w:t>ο</w:t>
      </w:r>
    </w:p>
    <w:p w:rsidR="00523CAA" w:rsidRDefault="00523CAA" w:rsidP="00523CAA">
      <w:pPr>
        <w:ind w:right="-154"/>
        <w:jc w:val="both"/>
        <w:rPr>
          <w:sz w:val="22"/>
        </w:rPr>
      </w:pPr>
      <w:r>
        <w:rPr>
          <w:sz w:val="22"/>
        </w:rPr>
        <w:t>Ο προϋπολογισμός της δαπάνης του παραπάνω διαγωνισμού ανέρχεται στο ποσόν των 18.450,00 €  ΕΥΡΩ   ΣΥΜΠ/ΝΟΥ Φ.Π.Α.</w:t>
      </w:r>
    </w:p>
    <w:p w:rsidR="00523CAA" w:rsidRDefault="00523CAA" w:rsidP="00523CAA">
      <w:pPr>
        <w:ind w:right="-154"/>
        <w:jc w:val="both"/>
        <w:rPr>
          <w:sz w:val="22"/>
        </w:rPr>
      </w:pPr>
    </w:p>
    <w:p w:rsidR="00523CAA" w:rsidRDefault="00523CAA" w:rsidP="00523CAA">
      <w:pPr>
        <w:ind w:right="-154"/>
        <w:jc w:val="both"/>
        <w:rPr>
          <w:b/>
          <w:sz w:val="22"/>
        </w:rPr>
      </w:pPr>
      <w:r>
        <w:rPr>
          <w:b/>
          <w:sz w:val="22"/>
        </w:rPr>
        <w:t>ΑΡΘΡΟ 9</w:t>
      </w:r>
      <w:r>
        <w:rPr>
          <w:b/>
          <w:sz w:val="22"/>
          <w:vertAlign w:val="superscript"/>
        </w:rPr>
        <w:t>Ο</w:t>
      </w:r>
    </w:p>
    <w:p w:rsidR="00523CAA" w:rsidRDefault="00523CAA" w:rsidP="00523CAA">
      <w:pPr>
        <w:ind w:right="-154"/>
        <w:jc w:val="both"/>
        <w:rPr>
          <w:sz w:val="22"/>
        </w:rPr>
      </w:pPr>
      <w:r>
        <w:rPr>
          <w:sz w:val="22"/>
        </w:rPr>
        <w:t xml:space="preserve">1) Για </w:t>
      </w:r>
      <w:proofErr w:type="spellStart"/>
      <w:r>
        <w:rPr>
          <w:sz w:val="22"/>
        </w:rPr>
        <w:t>ό,τι</w:t>
      </w:r>
      <w:proofErr w:type="spellEnd"/>
      <w:r>
        <w:rPr>
          <w:sz w:val="22"/>
        </w:rPr>
        <w:t xml:space="preserve"> δεν προβλέπεται στη παρούσα διακήρυξη, ισχύουν οι διατάξεις του Ν. 2286/95 καθώς και του Π.Δ. 118/07 με τις εκάστοτε τροποποιήσεις τους.</w:t>
      </w:r>
    </w:p>
    <w:p w:rsidR="00523CAA" w:rsidRPr="00523CAA" w:rsidRDefault="00523CAA" w:rsidP="00523CAA">
      <w:pPr>
        <w:ind w:right="-154"/>
        <w:jc w:val="both"/>
        <w:rPr>
          <w:sz w:val="22"/>
        </w:rPr>
      </w:pPr>
      <w:r>
        <w:rPr>
          <w:sz w:val="22"/>
        </w:rPr>
        <w:t xml:space="preserve"> </w:t>
      </w:r>
    </w:p>
    <w:p w:rsidR="00523CAA" w:rsidRDefault="00523CAA" w:rsidP="00523CAA">
      <w:pPr>
        <w:ind w:right="-154"/>
        <w:jc w:val="both"/>
        <w:rPr>
          <w:sz w:val="22"/>
        </w:rPr>
      </w:pPr>
    </w:p>
    <w:p w:rsidR="00523CAA" w:rsidRDefault="00523CAA" w:rsidP="00523CAA">
      <w:pPr>
        <w:ind w:right="-154"/>
        <w:jc w:val="both"/>
        <w:rPr>
          <w:sz w:val="22"/>
        </w:rPr>
      </w:pPr>
    </w:p>
    <w:p w:rsidR="00523CAA" w:rsidRDefault="00523CAA" w:rsidP="00523CAA">
      <w:pPr>
        <w:pStyle w:val="2"/>
        <w:rPr>
          <w:b/>
          <w:bCs w:val="0"/>
          <w:sz w:val="22"/>
        </w:rPr>
      </w:pPr>
      <w:r>
        <w:rPr>
          <w:sz w:val="22"/>
        </w:rPr>
        <w:t xml:space="preserve">                                                                                 </w:t>
      </w:r>
      <w:r>
        <w:rPr>
          <w:b/>
          <w:bCs w:val="0"/>
          <w:sz w:val="22"/>
        </w:rPr>
        <w:t xml:space="preserve">Ο ΠΡΟΕΔΡΟΣ </w:t>
      </w:r>
    </w:p>
    <w:p w:rsidR="00523CAA" w:rsidRDefault="00523CAA" w:rsidP="00523CAA">
      <w:pPr>
        <w:ind w:right="-154"/>
        <w:jc w:val="both"/>
        <w:rPr>
          <w:b/>
          <w:sz w:val="22"/>
          <w:szCs w:val="28"/>
        </w:rPr>
      </w:pPr>
    </w:p>
    <w:p w:rsidR="00523CAA" w:rsidRDefault="00523CAA" w:rsidP="00523CAA">
      <w:pPr>
        <w:ind w:right="-154"/>
        <w:jc w:val="both"/>
        <w:rPr>
          <w:b/>
          <w:bCs/>
          <w:sz w:val="22"/>
        </w:rPr>
      </w:pPr>
      <w:r>
        <w:rPr>
          <w:b/>
          <w:bCs/>
          <w:sz w:val="22"/>
        </w:rPr>
        <w:t xml:space="preserve">                                                                            </w:t>
      </w:r>
    </w:p>
    <w:p w:rsidR="00523CAA" w:rsidRDefault="00523CAA" w:rsidP="00523CAA">
      <w:pPr>
        <w:ind w:right="-154"/>
        <w:jc w:val="both"/>
        <w:rPr>
          <w:b/>
          <w:bCs/>
          <w:sz w:val="22"/>
        </w:rPr>
      </w:pPr>
    </w:p>
    <w:p w:rsidR="00523CAA" w:rsidRDefault="00523CAA" w:rsidP="00523CAA">
      <w:pPr>
        <w:ind w:right="-154"/>
        <w:jc w:val="both"/>
        <w:rPr>
          <w:b/>
          <w:bCs/>
          <w:sz w:val="22"/>
        </w:rPr>
      </w:pPr>
    </w:p>
    <w:p w:rsidR="00523CAA" w:rsidRDefault="00523CAA" w:rsidP="00523CAA">
      <w:pPr>
        <w:ind w:right="-154"/>
        <w:jc w:val="both"/>
        <w:rPr>
          <w:b/>
          <w:bCs/>
          <w:sz w:val="22"/>
        </w:rPr>
      </w:pPr>
      <w:r>
        <w:rPr>
          <w:b/>
          <w:bCs/>
          <w:sz w:val="22"/>
        </w:rPr>
        <w:t xml:space="preserve">                                                                             ΙΣΙΔΩΡΟΣ ΠΡΩΙΟΣ</w:t>
      </w:r>
    </w:p>
    <w:p w:rsidR="00523CAA" w:rsidRDefault="00523CAA" w:rsidP="00523CAA">
      <w:pPr>
        <w:ind w:right="-154"/>
        <w:jc w:val="both"/>
        <w:rPr>
          <w:b/>
          <w:bCs/>
          <w:sz w:val="22"/>
        </w:rPr>
      </w:pPr>
    </w:p>
    <w:p w:rsidR="00523CAA" w:rsidRDefault="00523CAA" w:rsidP="00523CAA">
      <w:pPr>
        <w:ind w:right="-154"/>
        <w:rPr>
          <w:b/>
          <w:bCs/>
          <w:sz w:val="18"/>
        </w:rPr>
      </w:pPr>
    </w:p>
    <w:p w:rsidR="00523CAA" w:rsidRDefault="00523CAA" w:rsidP="00523CAA">
      <w:pPr>
        <w:ind w:right="-154"/>
        <w:sectPr w:rsidR="00523CAA">
          <w:footerReference w:type="even" r:id="rId6"/>
          <w:footerReference w:type="default" r:id="rId7"/>
          <w:pgSz w:w="11521" w:h="15593" w:code="132"/>
          <w:pgMar w:top="1440" w:right="1797" w:bottom="1440" w:left="1797" w:header="709" w:footer="709" w:gutter="0"/>
          <w:cols w:space="708"/>
          <w:docGrid w:linePitch="360"/>
        </w:sectPr>
      </w:pPr>
    </w:p>
    <w:p w:rsidR="00523CAA" w:rsidRDefault="00523CAA" w:rsidP="00523CAA">
      <w:pPr>
        <w:ind w:right="-154"/>
        <w:rPr>
          <w:sz w:val="24"/>
        </w:rPr>
      </w:pPr>
      <w:r>
        <w:lastRenderedPageBreak/>
        <w:t xml:space="preserve">                                                                      </w:t>
      </w:r>
      <w:r>
        <w:rPr>
          <w:sz w:val="24"/>
        </w:rPr>
        <w:t xml:space="preserve">                                </w:t>
      </w:r>
    </w:p>
    <w:p w:rsidR="00523CAA" w:rsidRPr="00523CAA" w:rsidRDefault="00523CAA" w:rsidP="00523CAA">
      <w:pPr>
        <w:spacing w:after="200" w:line="276" w:lineRule="auto"/>
        <w:jc w:val="center"/>
        <w:rPr>
          <w:b/>
          <w:sz w:val="24"/>
          <w:szCs w:val="24"/>
          <w:u w:val="single"/>
        </w:rPr>
      </w:pPr>
      <w:r w:rsidRPr="00523CAA">
        <w:rPr>
          <w:b/>
          <w:sz w:val="24"/>
          <w:szCs w:val="24"/>
          <w:u w:val="single"/>
        </w:rPr>
        <w:t>ΤΕΧΝΙΚΕΣ ΠΡΟΔΙΑΓΡΑΦΕΣ</w:t>
      </w:r>
    </w:p>
    <w:p w:rsidR="00523CAA" w:rsidRDefault="00523CAA" w:rsidP="00523CAA">
      <w:pPr>
        <w:spacing w:after="200" w:line="276" w:lineRule="auto"/>
        <w:rPr>
          <w:b/>
          <w:u w:val="single"/>
        </w:rPr>
      </w:pPr>
    </w:p>
    <w:p w:rsidR="00523CAA" w:rsidRDefault="00523CAA" w:rsidP="00523CAA">
      <w:pPr>
        <w:jc w:val="both"/>
      </w:pPr>
      <w:r>
        <w:t>ΥΠΗΡΕΣΙΕΣ ΕΓΚΑΤΑΣΤΑΣΗΣ ΚΑΙ ΛΕΙΤΟΥΡΓΙΑΣ ΜΙΣΘΟΔΟΣΙΑΣ , ΕΚΠΑΙΔΕΥΣΗΣ &amp; ΥΠΟΣΤΗΡΙΞΗΣ ΜΙΣΘΟΔΟΣΙΑΣ – ΤΜΗΜΑΤΟΣ ΠΡΟΣΩΠΙΚΟΥ – ΤΜΗΜΑΤΟΣ ΟΙΚΟΝΟΜΙΚΟΥ</w:t>
      </w:r>
    </w:p>
    <w:p w:rsidR="00523CAA" w:rsidRDefault="00523CAA" w:rsidP="00523CAA">
      <w:pPr>
        <w:rPr>
          <w:b/>
          <w:i/>
          <w:sz w:val="24"/>
          <w:szCs w:val="24"/>
        </w:rPr>
      </w:pPr>
      <w:r w:rsidRPr="001964B5">
        <w:rPr>
          <w:b/>
          <w:i/>
          <w:sz w:val="24"/>
          <w:szCs w:val="24"/>
        </w:rPr>
        <w:t>ΤΑΥΤΟΤΗΤΑ ΕΡΓΟΥ</w:t>
      </w:r>
    </w:p>
    <w:p w:rsidR="00523CAA" w:rsidRDefault="00523CAA" w:rsidP="00523CAA">
      <w:pPr>
        <w:jc w:val="both"/>
      </w:pPr>
      <w:r>
        <w:t xml:space="preserve">Παροχή μηχανογραφικών υπηρεσιών από εταιρεία Πληροφορικής για α) την εγκατάσταση, την πλήρη  λειτουργία προγράμματος της Μισθοδοσίας και  τη διασύνδεση με άλλα συστήματα του Ολοκληρωμένου Πληροφοριακού Συστήματος του Νοσοκομείου, β) την εκπαίδευση προσωπικού και γ) την υποστήριξη τμημάτων του Νοσοκομείου για επίλυση προβλημάτων. </w:t>
      </w:r>
    </w:p>
    <w:p w:rsidR="00523CAA" w:rsidRPr="001964B5" w:rsidRDefault="00523CAA" w:rsidP="00523CAA">
      <w:pPr>
        <w:rPr>
          <w:b/>
          <w:i/>
          <w:sz w:val="24"/>
          <w:szCs w:val="24"/>
        </w:rPr>
      </w:pPr>
      <w:r>
        <w:t>Συνολικό κόστος 15</w:t>
      </w:r>
      <w:r w:rsidRPr="00236227">
        <w:t>000</w:t>
      </w:r>
      <w:r>
        <w:t xml:space="preserve">€ πλέον ΦΠΑ 23%. </w:t>
      </w:r>
      <w:r w:rsidRPr="001964B5">
        <w:rPr>
          <w:b/>
          <w:i/>
          <w:sz w:val="24"/>
          <w:szCs w:val="24"/>
        </w:rPr>
        <w:t xml:space="preserve"> </w:t>
      </w:r>
    </w:p>
    <w:p w:rsidR="00523CAA" w:rsidRPr="00CB4E8C" w:rsidRDefault="00523CAA" w:rsidP="00523CAA">
      <w:pPr>
        <w:rPr>
          <w:b/>
          <w:i/>
          <w:sz w:val="24"/>
          <w:szCs w:val="24"/>
        </w:rPr>
      </w:pPr>
      <w:r w:rsidRPr="00CB4E8C">
        <w:rPr>
          <w:b/>
          <w:i/>
          <w:sz w:val="24"/>
          <w:szCs w:val="24"/>
        </w:rPr>
        <w:t xml:space="preserve">ΠΕΡΙΓΡΑΦΗ </w:t>
      </w:r>
    </w:p>
    <w:p w:rsidR="00523CAA" w:rsidRPr="00A45930" w:rsidRDefault="00523CAA" w:rsidP="00523CAA">
      <w:pPr>
        <w:rPr>
          <w:rFonts w:asciiTheme="majorHAnsi" w:hAnsiTheme="majorHAnsi"/>
        </w:rPr>
      </w:pPr>
      <w:r>
        <w:rPr>
          <w:rFonts w:asciiTheme="majorHAnsi" w:hAnsiTheme="majorHAnsi"/>
        </w:rPr>
        <w:t xml:space="preserve">ΟΙ ζητούμενες υπηρεσίες είναι </w:t>
      </w:r>
      <w:r w:rsidRPr="00A45930">
        <w:rPr>
          <w:rFonts w:asciiTheme="majorHAnsi" w:hAnsiTheme="majorHAnsi"/>
        </w:rPr>
        <w:t>:</w:t>
      </w:r>
    </w:p>
    <w:p w:rsidR="00523CAA" w:rsidRDefault="00523CAA" w:rsidP="00523CAA">
      <w:pPr>
        <w:rPr>
          <w:rFonts w:asciiTheme="majorHAnsi" w:hAnsiTheme="majorHAnsi"/>
        </w:rPr>
      </w:pPr>
      <w:r>
        <w:rPr>
          <w:rFonts w:asciiTheme="majorHAnsi" w:hAnsiTheme="majorHAnsi"/>
        </w:rPr>
        <w:t>Α) ΕΓΚΑΤΑΣΤΑΣΗ ΚΑΙ ΛΕΙΤΟΥΡΓΊΑ ΜΙΣΘΟΔΟΣΙΑΣ</w:t>
      </w:r>
    </w:p>
    <w:p w:rsidR="00523CAA" w:rsidRDefault="00523CAA" w:rsidP="00523CAA">
      <w:pPr>
        <w:pStyle w:val="a5"/>
        <w:numPr>
          <w:ilvl w:val="0"/>
          <w:numId w:val="4"/>
        </w:numPr>
        <w:spacing w:after="200" w:line="276" w:lineRule="auto"/>
        <w:rPr>
          <w:rFonts w:asciiTheme="majorHAnsi" w:hAnsiTheme="majorHAnsi"/>
        </w:rPr>
      </w:pPr>
      <w:r>
        <w:rPr>
          <w:rFonts w:asciiTheme="majorHAnsi" w:hAnsiTheme="majorHAnsi"/>
        </w:rPr>
        <w:t xml:space="preserve">ΕΓΚΑΤΑΣΤΑΣΗ – ΠΑΡΑΜΕΤΡΟΠΟΙΗΣΗ   </w:t>
      </w:r>
    </w:p>
    <w:p w:rsidR="00523CAA" w:rsidRDefault="00523CAA" w:rsidP="00523CAA">
      <w:pPr>
        <w:pStyle w:val="a5"/>
        <w:numPr>
          <w:ilvl w:val="0"/>
          <w:numId w:val="4"/>
        </w:numPr>
        <w:spacing w:after="200" w:line="276" w:lineRule="auto"/>
        <w:rPr>
          <w:rFonts w:asciiTheme="majorHAnsi" w:hAnsiTheme="majorHAnsi"/>
        </w:rPr>
      </w:pPr>
      <w:r>
        <w:rPr>
          <w:rFonts w:asciiTheme="majorHAnsi" w:hAnsiTheme="majorHAnsi"/>
        </w:rPr>
        <w:t xml:space="preserve">ΕΙΣΑΓΩΓΗ , ΕΛΕΓΧΟΣ ΕΓΚΥΡΟΤΗΤΑΣ ΔΕΔΟΜΕΝΩΝ   </w:t>
      </w:r>
    </w:p>
    <w:p w:rsidR="00523CAA" w:rsidRDefault="00523CAA" w:rsidP="00523CAA">
      <w:pPr>
        <w:pStyle w:val="a5"/>
        <w:numPr>
          <w:ilvl w:val="0"/>
          <w:numId w:val="4"/>
        </w:numPr>
        <w:spacing w:after="200" w:line="276" w:lineRule="auto"/>
        <w:rPr>
          <w:rFonts w:asciiTheme="majorHAnsi" w:hAnsiTheme="majorHAnsi"/>
        </w:rPr>
      </w:pPr>
      <w:r>
        <w:rPr>
          <w:rFonts w:asciiTheme="majorHAnsi" w:hAnsiTheme="majorHAnsi"/>
        </w:rPr>
        <w:t xml:space="preserve">ΠΡΟΣΟΜΟΙΩΣΗ , ΕΠΑΛΗΘΕΥΣΕΙΣ, ΤΡΟΠΟΠΟΙΗΣΕΙΣ    </w:t>
      </w:r>
    </w:p>
    <w:p w:rsidR="00523CAA" w:rsidRDefault="00523CAA" w:rsidP="00523CAA">
      <w:pPr>
        <w:pStyle w:val="a5"/>
        <w:numPr>
          <w:ilvl w:val="0"/>
          <w:numId w:val="4"/>
        </w:numPr>
        <w:spacing w:after="200" w:line="276" w:lineRule="auto"/>
        <w:rPr>
          <w:rFonts w:asciiTheme="majorHAnsi" w:hAnsiTheme="majorHAnsi"/>
        </w:rPr>
      </w:pPr>
      <w:r>
        <w:rPr>
          <w:rFonts w:asciiTheme="majorHAnsi" w:hAnsiTheme="majorHAnsi"/>
        </w:rPr>
        <w:t>ΕΚΠΑΙΔΕΥΣΗ ΠΡΟΣΩΠΙΚΟΥ ΜΙΣΘΟΔΟΣΙΑΣ</w:t>
      </w:r>
    </w:p>
    <w:p w:rsidR="00523CAA" w:rsidRPr="001B0876" w:rsidRDefault="00523CAA" w:rsidP="00523CAA">
      <w:pPr>
        <w:pStyle w:val="a5"/>
        <w:numPr>
          <w:ilvl w:val="0"/>
          <w:numId w:val="4"/>
        </w:numPr>
        <w:spacing w:after="200" w:line="276" w:lineRule="auto"/>
        <w:rPr>
          <w:rFonts w:asciiTheme="majorHAnsi" w:hAnsiTheme="majorHAnsi"/>
        </w:rPr>
      </w:pPr>
      <w:r>
        <w:rPr>
          <w:rFonts w:asciiTheme="majorHAnsi" w:hAnsiTheme="majorHAnsi"/>
        </w:rPr>
        <w:t xml:space="preserve">ΥΠΟΣΤΗΡΙΞΗ ΚΑΤΑ ΤΗΝ ΠΑΡΑΓΩΓΙΚΗ ΛΕΙΤΟΥΡΓΙΑ   </w:t>
      </w:r>
    </w:p>
    <w:p w:rsidR="00523CAA" w:rsidRDefault="00523CAA" w:rsidP="00523CAA">
      <w:pPr>
        <w:rPr>
          <w:rFonts w:asciiTheme="majorHAnsi" w:hAnsiTheme="majorHAnsi"/>
        </w:rPr>
      </w:pPr>
      <w:r>
        <w:rPr>
          <w:rFonts w:asciiTheme="majorHAnsi" w:hAnsiTheme="majorHAnsi"/>
        </w:rPr>
        <w:t xml:space="preserve">Β) ΕΚΠΑΙΔΕΥΣΗ ΥΠΑΛΛΗΛΩΝ ΤΜΗΜΑΤΟΣ ΠΡΟΣΩΠΙΚΟΥ   </w:t>
      </w:r>
    </w:p>
    <w:p w:rsidR="00523CAA" w:rsidRDefault="00523CAA" w:rsidP="00523CAA">
      <w:pPr>
        <w:rPr>
          <w:rFonts w:asciiTheme="majorHAnsi" w:hAnsiTheme="majorHAnsi"/>
        </w:rPr>
      </w:pPr>
      <w:r>
        <w:rPr>
          <w:rFonts w:asciiTheme="majorHAnsi" w:hAnsiTheme="majorHAnsi"/>
        </w:rPr>
        <w:t>Γ)  ΕΚΠΑΙΔΕΥΣΗ – ΥΠΟΣΤΗΡΙΞΗ ΣΤΟ ΛΟΓΙΣΤΗΡΙΟ</w:t>
      </w:r>
    </w:p>
    <w:p w:rsidR="00523CAA" w:rsidRDefault="00523CAA" w:rsidP="00523CAA">
      <w:pPr>
        <w:pStyle w:val="a5"/>
        <w:numPr>
          <w:ilvl w:val="0"/>
          <w:numId w:val="5"/>
        </w:numPr>
        <w:spacing w:after="200" w:line="276" w:lineRule="auto"/>
        <w:rPr>
          <w:rFonts w:asciiTheme="majorHAnsi" w:hAnsiTheme="majorHAnsi"/>
        </w:rPr>
      </w:pPr>
      <w:r>
        <w:rPr>
          <w:rFonts w:asciiTheme="majorHAnsi" w:hAnsiTheme="majorHAnsi"/>
        </w:rPr>
        <w:t xml:space="preserve">ΔΙΑΣΥΝΔΕΣΗ ΜΙΣΘΟΔΟΣΙΑΣ ΜΕ ΓΕΝΙΚΗ ΛΟΓΙΣΤΙΚΗ   </w:t>
      </w:r>
    </w:p>
    <w:p w:rsidR="00523CAA" w:rsidRDefault="00523CAA" w:rsidP="00523CAA">
      <w:pPr>
        <w:pStyle w:val="a5"/>
        <w:numPr>
          <w:ilvl w:val="0"/>
          <w:numId w:val="5"/>
        </w:numPr>
        <w:spacing w:after="200" w:line="276" w:lineRule="auto"/>
        <w:rPr>
          <w:rFonts w:asciiTheme="majorHAnsi" w:hAnsiTheme="majorHAnsi"/>
        </w:rPr>
      </w:pPr>
      <w:r>
        <w:rPr>
          <w:rFonts w:asciiTheme="majorHAnsi" w:hAnsiTheme="majorHAnsi"/>
        </w:rPr>
        <w:t xml:space="preserve">ΕΚΠΑΙΔΕΥΣΗ ΤΜΗΜΑΤΟΣ ΟΙΚΟΝΟΜΙΚΟΥ   </w:t>
      </w:r>
    </w:p>
    <w:p w:rsidR="00523CAA" w:rsidRDefault="00523CAA" w:rsidP="00523CAA">
      <w:pPr>
        <w:pStyle w:val="a5"/>
        <w:numPr>
          <w:ilvl w:val="0"/>
          <w:numId w:val="5"/>
        </w:numPr>
        <w:spacing w:after="200" w:line="276" w:lineRule="auto"/>
        <w:rPr>
          <w:rFonts w:asciiTheme="majorHAnsi" w:hAnsiTheme="majorHAnsi"/>
        </w:rPr>
      </w:pPr>
      <w:r>
        <w:rPr>
          <w:rFonts w:asciiTheme="majorHAnsi" w:hAnsiTheme="majorHAnsi"/>
        </w:rPr>
        <w:t xml:space="preserve">ΤΕΧΝΙΚΗ ΥΠΟΣΤΗΡΙΞΗ ΣΕ ΕΙΔΙΚΑ ΘΕΜΑΤΑ  </w:t>
      </w:r>
    </w:p>
    <w:p w:rsidR="00523CAA" w:rsidRDefault="00523CAA" w:rsidP="00523CAA">
      <w:pPr>
        <w:pStyle w:val="a5"/>
        <w:rPr>
          <w:rFonts w:asciiTheme="majorHAnsi" w:hAnsiTheme="majorHAnsi"/>
        </w:rPr>
      </w:pPr>
    </w:p>
    <w:p w:rsidR="00523CAA" w:rsidRPr="00CB4E8C" w:rsidRDefault="00523CAA" w:rsidP="00523CAA">
      <w:pPr>
        <w:rPr>
          <w:b/>
          <w:i/>
          <w:sz w:val="24"/>
          <w:szCs w:val="24"/>
        </w:rPr>
      </w:pPr>
      <w:r w:rsidRPr="00CB4E8C">
        <w:rPr>
          <w:b/>
          <w:i/>
          <w:sz w:val="24"/>
          <w:szCs w:val="24"/>
        </w:rPr>
        <w:t>ΠΑΡΑΔΟΤΕΑ</w:t>
      </w:r>
    </w:p>
    <w:p w:rsidR="00523CAA" w:rsidRDefault="00523CAA" w:rsidP="00523CAA">
      <w:pPr>
        <w:pStyle w:val="a5"/>
        <w:ind w:left="0"/>
        <w:rPr>
          <w:rFonts w:asciiTheme="majorHAnsi" w:hAnsiTheme="majorHAnsi"/>
        </w:rPr>
      </w:pPr>
    </w:p>
    <w:p w:rsidR="00523CAA" w:rsidRPr="00A72E5C" w:rsidRDefault="00523CAA" w:rsidP="00523CAA">
      <w:pPr>
        <w:rPr>
          <w:rFonts w:asciiTheme="majorHAnsi" w:hAnsiTheme="majorHAnsi"/>
        </w:rPr>
      </w:pPr>
      <w:r>
        <w:rPr>
          <w:rFonts w:asciiTheme="majorHAnsi" w:hAnsiTheme="majorHAnsi"/>
        </w:rPr>
        <w:t xml:space="preserve">Ο Ανάδοχος του έργου θα πρέπει  </w:t>
      </w:r>
      <w:r w:rsidRPr="00A72E5C">
        <w:rPr>
          <w:rFonts w:asciiTheme="majorHAnsi" w:hAnsiTheme="majorHAnsi"/>
        </w:rPr>
        <w:t>:</w:t>
      </w:r>
    </w:p>
    <w:p w:rsidR="00523CAA" w:rsidRDefault="00523CAA" w:rsidP="00523CAA">
      <w:pPr>
        <w:pStyle w:val="a5"/>
        <w:numPr>
          <w:ilvl w:val="0"/>
          <w:numId w:val="6"/>
        </w:numPr>
        <w:spacing w:after="200" w:line="276" w:lineRule="auto"/>
        <w:jc w:val="both"/>
        <w:rPr>
          <w:rFonts w:asciiTheme="majorHAnsi" w:hAnsiTheme="majorHAnsi"/>
        </w:rPr>
      </w:pPr>
      <w:r>
        <w:rPr>
          <w:rFonts w:asciiTheme="majorHAnsi" w:hAnsiTheme="majorHAnsi"/>
        </w:rPr>
        <w:t xml:space="preserve">Να παραδώσει πλήρως λειτουργική, διασυνδεδεμένη με τα υποσυστήματα προσωπικού και Γενικού Λογιστηρίου  και εγκατεστημένη στο περιβάλλον </w:t>
      </w:r>
      <w:r>
        <w:rPr>
          <w:rFonts w:asciiTheme="majorHAnsi" w:hAnsiTheme="majorHAnsi"/>
          <w:lang w:val="en-US"/>
        </w:rPr>
        <w:t>SAP</w:t>
      </w:r>
      <w:r w:rsidRPr="00DA5623">
        <w:rPr>
          <w:rFonts w:asciiTheme="majorHAnsi" w:hAnsiTheme="majorHAnsi"/>
        </w:rPr>
        <w:t xml:space="preserve"> </w:t>
      </w:r>
      <w:r>
        <w:rPr>
          <w:rFonts w:asciiTheme="majorHAnsi" w:hAnsiTheme="majorHAnsi"/>
          <w:lang w:val="en-US"/>
        </w:rPr>
        <w:t>ERP</w:t>
      </w:r>
      <w:r>
        <w:rPr>
          <w:rFonts w:asciiTheme="majorHAnsi" w:hAnsiTheme="majorHAnsi"/>
        </w:rPr>
        <w:t xml:space="preserve"> του Νοσοκομείου, την εφαρμογή της Μισθοδοσίας</w:t>
      </w:r>
    </w:p>
    <w:p w:rsidR="00523CAA" w:rsidRDefault="00523CAA" w:rsidP="00523CAA">
      <w:pPr>
        <w:pStyle w:val="a5"/>
        <w:numPr>
          <w:ilvl w:val="0"/>
          <w:numId w:val="6"/>
        </w:numPr>
        <w:spacing w:after="200" w:line="276" w:lineRule="auto"/>
        <w:jc w:val="both"/>
        <w:rPr>
          <w:rFonts w:asciiTheme="majorHAnsi" w:hAnsiTheme="majorHAnsi"/>
        </w:rPr>
      </w:pPr>
      <w:r>
        <w:rPr>
          <w:rFonts w:asciiTheme="majorHAnsi" w:hAnsiTheme="majorHAnsi"/>
        </w:rPr>
        <w:t>Να παράσχει, μέσω της κατάλληλης εκπαίδευσης  στο προσωπικό της Μισθοδοσίας, τη δυνατότητα να ενημερώνει το σύστημα με τις μηνιαίες μεταβολές των μισθοδοτικών στοιχείων, να εκδίδει τις καταστάσεις μισθοδοσίας και τα απαραίτητα μηχανογραφικά αρχεία ( για το ΙΚΑ , την Εφορία και την Ενιαία Αρχή Πληρωμών)  με τις δικές του αποκλειστικά δυνάμεις.</w:t>
      </w:r>
    </w:p>
    <w:p w:rsidR="00523CAA" w:rsidRDefault="00523CAA" w:rsidP="00523CAA">
      <w:pPr>
        <w:pStyle w:val="a5"/>
        <w:numPr>
          <w:ilvl w:val="0"/>
          <w:numId w:val="6"/>
        </w:numPr>
        <w:spacing w:after="200" w:line="276" w:lineRule="auto"/>
        <w:jc w:val="both"/>
        <w:rPr>
          <w:rFonts w:asciiTheme="majorHAnsi" w:hAnsiTheme="majorHAnsi"/>
        </w:rPr>
      </w:pPr>
      <w:r>
        <w:rPr>
          <w:rFonts w:asciiTheme="majorHAnsi" w:hAnsiTheme="majorHAnsi"/>
        </w:rPr>
        <w:t>Να παραδώσει πλήρως ενημερωμένα τα εγχειρίδια χρήσης και διαχείρισης.</w:t>
      </w:r>
    </w:p>
    <w:p w:rsidR="00523CAA" w:rsidRDefault="00523CAA" w:rsidP="00523CAA">
      <w:pPr>
        <w:pStyle w:val="a5"/>
        <w:numPr>
          <w:ilvl w:val="0"/>
          <w:numId w:val="6"/>
        </w:numPr>
        <w:spacing w:after="200" w:line="276" w:lineRule="auto"/>
        <w:jc w:val="both"/>
        <w:rPr>
          <w:rFonts w:asciiTheme="majorHAnsi" w:hAnsiTheme="majorHAnsi"/>
        </w:rPr>
      </w:pPr>
      <w:r>
        <w:rPr>
          <w:rFonts w:asciiTheme="majorHAnsi" w:hAnsiTheme="majorHAnsi"/>
        </w:rPr>
        <w:t>Να εκπαιδεύσει τους υπαλλήλους  του Τμήματος Προσωπικού στη διαχείριση του  Οργανογράμματος και στην καταχώρηση μεταβολών των στοιχείων φακέλου των υπαλλήλων του Νοσοκομείου.</w:t>
      </w:r>
    </w:p>
    <w:p w:rsidR="00523CAA" w:rsidRPr="00EB40E9" w:rsidRDefault="00523CAA" w:rsidP="00523CAA">
      <w:pPr>
        <w:pStyle w:val="a5"/>
        <w:numPr>
          <w:ilvl w:val="0"/>
          <w:numId w:val="6"/>
        </w:numPr>
        <w:spacing w:after="200" w:line="276" w:lineRule="auto"/>
        <w:jc w:val="both"/>
        <w:rPr>
          <w:rFonts w:asciiTheme="majorHAnsi" w:hAnsiTheme="majorHAnsi"/>
        </w:rPr>
      </w:pPr>
      <w:r>
        <w:rPr>
          <w:rFonts w:asciiTheme="majorHAnsi" w:hAnsiTheme="majorHAnsi"/>
        </w:rPr>
        <w:t>Να εκπαιδεύσει το προσωπικό του Τμήματος Οικονομικού σε ειδικά θέματα (Λογιστικό Άρθρο Μισθοδοσίας,  Μητρώο Δεσμεύσεων κλπ), να του επιδείξει-τεκμηριώσει τρόπους λήψης ζητούμενης πληροφορίας  και να επιλύσει προβλήματα λαθών  (Ακύρωση λανθασμένων  παραστατικών, ασυμφωνίες μητρώου δεσμεύσεων κλπ).</w:t>
      </w:r>
    </w:p>
    <w:p w:rsidR="00523CAA" w:rsidRDefault="00523CAA" w:rsidP="00523CAA">
      <w:pPr>
        <w:pStyle w:val="a5"/>
        <w:numPr>
          <w:ilvl w:val="0"/>
          <w:numId w:val="6"/>
        </w:numPr>
        <w:spacing w:after="200" w:line="276" w:lineRule="auto"/>
        <w:jc w:val="both"/>
        <w:rPr>
          <w:rFonts w:asciiTheme="majorHAnsi" w:hAnsiTheme="majorHAnsi"/>
        </w:rPr>
      </w:pPr>
      <w:r>
        <w:rPr>
          <w:rFonts w:asciiTheme="majorHAnsi" w:hAnsiTheme="majorHAnsi"/>
        </w:rPr>
        <w:t>Να εκτελέσει τις εργασίες κλεισίματος παλαιού έτους και ανοίγματος του  νέου.</w:t>
      </w:r>
    </w:p>
    <w:p w:rsidR="00523CAA" w:rsidRPr="00EB40E9" w:rsidRDefault="00523CAA" w:rsidP="00523CAA">
      <w:pPr>
        <w:pStyle w:val="a5"/>
        <w:rPr>
          <w:rFonts w:asciiTheme="majorHAnsi" w:hAnsiTheme="majorHAnsi"/>
        </w:rPr>
      </w:pPr>
    </w:p>
    <w:p w:rsidR="00523CAA" w:rsidRPr="00EB40E9" w:rsidRDefault="00523CAA" w:rsidP="00523CAA">
      <w:pPr>
        <w:pStyle w:val="a5"/>
        <w:rPr>
          <w:rFonts w:asciiTheme="majorHAnsi" w:hAnsiTheme="majorHAnsi"/>
        </w:rPr>
      </w:pPr>
    </w:p>
    <w:p w:rsidR="00523CAA" w:rsidRPr="00EB40E9" w:rsidRDefault="00523CAA" w:rsidP="00523CAA">
      <w:pPr>
        <w:pStyle w:val="a5"/>
        <w:rPr>
          <w:rFonts w:asciiTheme="majorHAnsi" w:hAnsiTheme="majorHAnsi"/>
        </w:rPr>
      </w:pPr>
    </w:p>
    <w:p w:rsidR="00523CAA" w:rsidRPr="00CB4E8C" w:rsidRDefault="00523CAA" w:rsidP="00523CAA">
      <w:pPr>
        <w:rPr>
          <w:b/>
          <w:i/>
          <w:sz w:val="24"/>
          <w:szCs w:val="24"/>
        </w:rPr>
      </w:pPr>
      <w:r>
        <w:rPr>
          <w:b/>
          <w:i/>
          <w:sz w:val="24"/>
          <w:szCs w:val="24"/>
        </w:rPr>
        <w:t xml:space="preserve">  </w:t>
      </w:r>
      <w:r w:rsidRPr="00CB4E8C">
        <w:rPr>
          <w:b/>
          <w:i/>
          <w:sz w:val="24"/>
          <w:szCs w:val="24"/>
        </w:rPr>
        <w:t>ΑΝΑΛΥΤΙΚΗ ΠΕΡΙΓΡΑΦΗ ΕΡΓΑΣΙΩΝ</w:t>
      </w:r>
    </w:p>
    <w:p w:rsidR="00523CAA" w:rsidRDefault="00523CAA" w:rsidP="00523CAA">
      <w:pPr>
        <w:pStyle w:val="a5"/>
        <w:numPr>
          <w:ilvl w:val="0"/>
          <w:numId w:val="7"/>
        </w:numPr>
        <w:spacing w:after="200" w:line="276" w:lineRule="auto"/>
        <w:rPr>
          <w:rFonts w:asciiTheme="majorHAnsi" w:hAnsiTheme="majorHAnsi"/>
        </w:rPr>
      </w:pPr>
      <w:r w:rsidRPr="009954DA">
        <w:rPr>
          <w:rFonts w:asciiTheme="majorHAnsi" w:hAnsiTheme="majorHAnsi"/>
        </w:rPr>
        <w:t>ΕΓΚΑΤΑΣΤΑΣΗ ΚΑΙ ΛΕΙΤΟΥΡΓΊΑ ΜΙΣΘΟΔΟΣΙΑΣ</w:t>
      </w:r>
    </w:p>
    <w:p w:rsidR="00523CAA" w:rsidRDefault="00523CAA" w:rsidP="00523CAA">
      <w:pPr>
        <w:pStyle w:val="a5"/>
        <w:numPr>
          <w:ilvl w:val="1"/>
          <w:numId w:val="7"/>
        </w:numPr>
        <w:spacing w:after="200" w:line="276" w:lineRule="auto"/>
        <w:jc w:val="both"/>
        <w:rPr>
          <w:rFonts w:asciiTheme="majorHAnsi" w:hAnsiTheme="majorHAnsi"/>
        </w:rPr>
      </w:pPr>
      <w:r>
        <w:rPr>
          <w:rFonts w:asciiTheme="majorHAnsi" w:hAnsiTheme="majorHAnsi"/>
        </w:rPr>
        <w:lastRenderedPageBreak/>
        <w:t xml:space="preserve">ΕΓΚΑΤΑΣΤΑΣΗ – ΠΑΡΑΜΕΤΡΟΠΟΙΗΣΗ  </w:t>
      </w:r>
    </w:p>
    <w:p w:rsidR="00523CAA" w:rsidRPr="00E34881" w:rsidRDefault="00523CAA" w:rsidP="00523CAA">
      <w:pPr>
        <w:pStyle w:val="a5"/>
        <w:ind w:left="1440"/>
        <w:jc w:val="both"/>
        <w:rPr>
          <w:rFonts w:asciiTheme="majorHAnsi" w:hAnsiTheme="majorHAnsi"/>
        </w:rPr>
      </w:pPr>
      <w:r>
        <w:rPr>
          <w:rFonts w:asciiTheme="majorHAnsi" w:hAnsiTheme="majorHAnsi"/>
        </w:rPr>
        <w:t xml:space="preserve">Θα εγκατασταθεί και </w:t>
      </w:r>
      <w:proofErr w:type="spellStart"/>
      <w:r>
        <w:rPr>
          <w:rFonts w:asciiTheme="majorHAnsi" w:hAnsiTheme="majorHAnsi"/>
        </w:rPr>
        <w:t>παραμετροποιηθεί</w:t>
      </w:r>
      <w:proofErr w:type="spellEnd"/>
      <w:r>
        <w:rPr>
          <w:rFonts w:asciiTheme="majorHAnsi" w:hAnsiTheme="majorHAnsi"/>
        </w:rPr>
        <w:t xml:space="preserve"> το κύκλωμα  μισθοδοσίας στο περιβάλλον </w:t>
      </w:r>
      <w:r>
        <w:rPr>
          <w:rFonts w:asciiTheme="majorHAnsi" w:hAnsiTheme="majorHAnsi"/>
          <w:lang w:val="en-US"/>
        </w:rPr>
        <w:t>SAP</w:t>
      </w:r>
      <w:r w:rsidRPr="009954DA">
        <w:rPr>
          <w:rFonts w:asciiTheme="majorHAnsi" w:hAnsiTheme="majorHAnsi"/>
        </w:rPr>
        <w:t xml:space="preserve"> </w:t>
      </w:r>
      <w:r>
        <w:rPr>
          <w:rFonts w:asciiTheme="majorHAnsi" w:hAnsiTheme="majorHAnsi"/>
        </w:rPr>
        <w:t>του Νοσοκομείου, ώστε να υποστηρίζονται όλες οι συμβάσεις  εργασίας και τα είδη μισθοδοσίας των εργαζομένων, δηλαδή</w:t>
      </w:r>
      <w:r w:rsidRPr="009954DA">
        <w:rPr>
          <w:rFonts w:asciiTheme="majorHAnsi" w:hAnsiTheme="majorHAnsi"/>
        </w:rPr>
        <w:t>:</w:t>
      </w:r>
    </w:p>
    <w:p w:rsidR="00523CAA" w:rsidRPr="009954DA" w:rsidRDefault="00523CAA" w:rsidP="00523CAA">
      <w:pPr>
        <w:pStyle w:val="a5"/>
        <w:numPr>
          <w:ilvl w:val="2"/>
          <w:numId w:val="7"/>
        </w:numPr>
        <w:spacing w:after="200" w:line="276" w:lineRule="auto"/>
        <w:rPr>
          <w:rFonts w:asciiTheme="majorHAnsi" w:hAnsiTheme="majorHAnsi"/>
          <w:lang w:val="en-US"/>
        </w:rPr>
      </w:pPr>
      <w:r>
        <w:rPr>
          <w:rFonts w:asciiTheme="majorHAnsi" w:hAnsiTheme="majorHAnsi"/>
        </w:rPr>
        <w:t>Συμβάσεις</w:t>
      </w:r>
    </w:p>
    <w:p w:rsidR="00523CAA" w:rsidRPr="009954DA" w:rsidRDefault="00523CAA" w:rsidP="00523CAA">
      <w:pPr>
        <w:pStyle w:val="a5"/>
        <w:numPr>
          <w:ilvl w:val="3"/>
          <w:numId w:val="7"/>
        </w:numPr>
        <w:spacing w:after="200" w:line="276" w:lineRule="auto"/>
        <w:rPr>
          <w:rFonts w:asciiTheme="majorHAnsi" w:hAnsiTheme="majorHAnsi"/>
          <w:lang w:val="en-US"/>
        </w:rPr>
      </w:pPr>
      <w:r>
        <w:rPr>
          <w:rFonts w:asciiTheme="majorHAnsi" w:hAnsiTheme="majorHAnsi"/>
        </w:rPr>
        <w:t>Δημοσίου</w:t>
      </w:r>
    </w:p>
    <w:p w:rsidR="00523CAA" w:rsidRPr="009954DA" w:rsidRDefault="00523CAA" w:rsidP="00523CAA">
      <w:pPr>
        <w:pStyle w:val="a5"/>
        <w:numPr>
          <w:ilvl w:val="3"/>
          <w:numId w:val="7"/>
        </w:numPr>
        <w:spacing w:after="200" w:line="276" w:lineRule="auto"/>
        <w:rPr>
          <w:rFonts w:asciiTheme="majorHAnsi" w:hAnsiTheme="majorHAnsi"/>
          <w:lang w:val="en-US"/>
        </w:rPr>
      </w:pPr>
      <w:r>
        <w:rPr>
          <w:rFonts w:asciiTheme="majorHAnsi" w:hAnsiTheme="majorHAnsi"/>
        </w:rPr>
        <w:t>Ιατρών ΕΣΥ</w:t>
      </w:r>
    </w:p>
    <w:p w:rsidR="00523CAA" w:rsidRPr="009954DA" w:rsidRDefault="00523CAA" w:rsidP="00523CAA">
      <w:pPr>
        <w:pStyle w:val="a5"/>
        <w:numPr>
          <w:ilvl w:val="3"/>
          <w:numId w:val="7"/>
        </w:numPr>
        <w:spacing w:after="200" w:line="276" w:lineRule="auto"/>
        <w:rPr>
          <w:rFonts w:asciiTheme="majorHAnsi" w:hAnsiTheme="majorHAnsi"/>
          <w:lang w:val="en-US"/>
        </w:rPr>
      </w:pPr>
      <w:r>
        <w:rPr>
          <w:rFonts w:asciiTheme="majorHAnsi" w:hAnsiTheme="majorHAnsi"/>
        </w:rPr>
        <w:t>ΙΔΑΧ</w:t>
      </w:r>
    </w:p>
    <w:p w:rsidR="00523CAA" w:rsidRPr="009954DA" w:rsidRDefault="00523CAA" w:rsidP="00523CAA">
      <w:pPr>
        <w:pStyle w:val="a5"/>
        <w:numPr>
          <w:ilvl w:val="3"/>
          <w:numId w:val="7"/>
        </w:numPr>
        <w:spacing w:after="200" w:line="276" w:lineRule="auto"/>
        <w:rPr>
          <w:rFonts w:asciiTheme="majorHAnsi" w:hAnsiTheme="majorHAnsi"/>
          <w:lang w:val="en-US"/>
        </w:rPr>
      </w:pPr>
      <w:r>
        <w:rPr>
          <w:rFonts w:asciiTheme="majorHAnsi" w:hAnsiTheme="majorHAnsi"/>
        </w:rPr>
        <w:t>ΙΔΟΧ</w:t>
      </w:r>
    </w:p>
    <w:p w:rsidR="00523CAA" w:rsidRPr="009954DA" w:rsidRDefault="00523CAA" w:rsidP="00523CAA">
      <w:pPr>
        <w:pStyle w:val="a5"/>
        <w:numPr>
          <w:ilvl w:val="3"/>
          <w:numId w:val="7"/>
        </w:numPr>
        <w:spacing w:after="200" w:line="276" w:lineRule="auto"/>
        <w:rPr>
          <w:rFonts w:asciiTheme="majorHAnsi" w:hAnsiTheme="majorHAnsi"/>
          <w:lang w:val="en-US"/>
        </w:rPr>
      </w:pPr>
      <w:r>
        <w:rPr>
          <w:rFonts w:asciiTheme="majorHAnsi" w:hAnsiTheme="majorHAnsi"/>
        </w:rPr>
        <w:t>Ειδικευομένων</w:t>
      </w:r>
    </w:p>
    <w:p w:rsidR="00523CAA" w:rsidRDefault="00523CAA" w:rsidP="00523CAA">
      <w:pPr>
        <w:pStyle w:val="a5"/>
        <w:numPr>
          <w:ilvl w:val="3"/>
          <w:numId w:val="7"/>
        </w:numPr>
        <w:spacing w:after="200" w:line="276" w:lineRule="auto"/>
        <w:jc w:val="both"/>
        <w:rPr>
          <w:rFonts w:asciiTheme="majorHAnsi" w:hAnsiTheme="majorHAnsi"/>
        </w:rPr>
      </w:pPr>
      <w:r>
        <w:rPr>
          <w:rFonts w:asciiTheme="majorHAnsi" w:hAnsiTheme="majorHAnsi"/>
        </w:rPr>
        <w:t>Ειδικών Κατηγοριών (Πρόεδρος, Μέλη ΔΣ, Δικηγόροι, Διοικητές, Σπουδαστές, Ωρομίσθιοι, Κληρικός κλπ)</w:t>
      </w:r>
    </w:p>
    <w:p w:rsidR="00523CAA" w:rsidRDefault="00523CAA" w:rsidP="00523CAA">
      <w:pPr>
        <w:pStyle w:val="a5"/>
        <w:numPr>
          <w:ilvl w:val="2"/>
          <w:numId w:val="7"/>
        </w:numPr>
        <w:spacing w:after="200" w:line="276" w:lineRule="auto"/>
        <w:rPr>
          <w:rFonts w:asciiTheme="majorHAnsi" w:hAnsiTheme="majorHAnsi"/>
        </w:rPr>
      </w:pPr>
      <w:r>
        <w:rPr>
          <w:rFonts w:asciiTheme="majorHAnsi" w:hAnsiTheme="majorHAnsi"/>
        </w:rPr>
        <w:t>Είδη Μισθοδοσίας</w:t>
      </w:r>
    </w:p>
    <w:p w:rsidR="00523CAA" w:rsidRDefault="00523CAA" w:rsidP="00523CAA">
      <w:pPr>
        <w:pStyle w:val="a5"/>
        <w:numPr>
          <w:ilvl w:val="3"/>
          <w:numId w:val="7"/>
        </w:numPr>
        <w:spacing w:after="200" w:line="276" w:lineRule="auto"/>
        <w:rPr>
          <w:rFonts w:asciiTheme="majorHAnsi" w:hAnsiTheme="majorHAnsi"/>
        </w:rPr>
      </w:pPr>
      <w:r>
        <w:rPr>
          <w:rFonts w:asciiTheme="majorHAnsi" w:hAnsiTheme="majorHAnsi"/>
        </w:rPr>
        <w:t>Μισθοδοσία Μηνός</w:t>
      </w:r>
    </w:p>
    <w:p w:rsidR="00523CAA" w:rsidRDefault="00523CAA" w:rsidP="00523CAA">
      <w:pPr>
        <w:pStyle w:val="a5"/>
        <w:numPr>
          <w:ilvl w:val="3"/>
          <w:numId w:val="7"/>
        </w:numPr>
        <w:spacing w:after="200" w:line="276" w:lineRule="auto"/>
        <w:rPr>
          <w:rFonts w:asciiTheme="majorHAnsi" w:hAnsiTheme="majorHAnsi"/>
        </w:rPr>
      </w:pPr>
      <w:r>
        <w:rPr>
          <w:rFonts w:asciiTheme="majorHAnsi" w:hAnsiTheme="majorHAnsi"/>
        </w:rPr>
        <w:t>Δώρα Εορτών και Επίδομα Αδείας</w:t>
      </w:r>
    </w:p>
    <w:p w:rsidR="00523CAA" w:rsidRDefault="00523CAA" w:rsidP="00523CAA">
      <w:pPr>
        <w:pStyle w:val="a5"/>
        <w:numPr>
          <w:ilvl w:val="3"/>
          <w:numId w:val="7"/>
        </w:numPr>
        <w:spacing w:after="200" w:line="276" w:lineRule="auto"/>
        <w:rPr>
          <w:rFonts w:asciiTheme="majorHAnsi" w:hAnsiTheme="majorHAnsi"/>
        </w:rPr>
      </w:pPr>
      <w:r>
        <w:rPr>
          <w:rFonts w:asciiTheme="majorHAnsi" w:hAnsiTheme="majorHAnsi"/>
        </w:rPr>
        <w:t>Υπερωρίες – Εφημερίες</w:t>
      </w:r>
    </w:p>
    <w:p w:rsidR="00523CAA" w:rsidRDefault="00523CAA" w:rsidP="00523CAA">
      <w:pPr>
        <w:pStyle w:val="a5"/>
        <w:numPr>
          <w:ilvl w:val="3"/>
          <w:numId w:val="7"/>
        </w:numPr>
        <w:spacing w:after="200" w:line="276" w:lineRule="auto"/>
        <w:rPr>
          <w:rFonts w:asciiTheme="majorHAnsi" w:hAnsiTheme="majorHAnsi"/>
        </w:rPr>
      </w:pPr>
      <w:r>
        <w:rPr>
          <w:rFonts w:asciiTheme="majorHAnsi" w:hAnsiTheme="majorHAnsi"/>
        </w:rPr>
        <w:t>Δικαστικά</w:t>
      </w:r>
    </w:p>
    <w:p w:rsidR="00523CAA" w:rsidRDefault="00523CAA" w:rsidP="00523CAA">
      <w:pPr>
        <w:pStyle w:val="a5"/>
        <w:numPr>
          <w:ilvl w:val="3"/>
          <w:numId w:val="7"/>
        </w:numPr>
        <w:spacing w:after="200" w:line="276" w:lineRule="auto"/>
        <w:rPr>
          <w:rFonts w:asciiTheme="majorHAnsi" w:hAnsiTheme="majorHAnsi"/>
        </w:rPr>
      </w:pPr>
      <w:r>
        <w:rPr>
          <w:rFonts w:asciiTheme="majorHAnsi" w:hAnsiTheme="majorHAnsi"/>
        </w:rPr>
        <w:t>Αναδρομικά</w:t>
      </w:r>
    </w:p>
    <w:p w:rsidR="00523CAA" w:rsidRDefault="00523CAA" w:rsidP="00523CAA">
      <w:pPr>
        <w:pStyle w:val="a5"/>
        <w:numPr>
          <w:ilvl w:val="3"/>
          <w:numId w:val="7"/>
        </w:numPr>
        <w:spacing w:after="200" w:line="276" w:lineRule="auto"/>
        <w:rPr>
          <w:rFonts w:asciiTheme="majorHAnsi" w:hAnsiTheme="majorHAnsi"/>
        </w:rPr>
      </w:pPr>
      <w:r>
        <w:rPr>
          <w:rFonts w:asciiTheme="majorHAnsi" w:hAnsiTheme="majorHAnsi"/>
        </w:rPr>
        <w:t>Λοιπές Αποζημιώσεις</w:t>
      </w:r>
    </w:p>
    <w:p w:rsidR="00523CAA" w:rsidRDefault="00523CAA" w:rsidP="00523CAA">
      <w:pPr>
        <w:pStyle w:val="a5"/>
        <w:numPr>
          <w:ilvl w:val="2"/>
          <w:numId w:val="7"/>
        </w:numPr>
        <w:spacing w:after="200" w:line="276" w:lineRule="auto"/>
        <w:rPr>
          <w:rFonts w:asciiTheme="majorHAnsi" w:hAnsiTheme="majorHAnsi"/>
        </w:rPr>
      </w:pPr>
      <w:r>
        <w:rPr>
          <w:rFonts w:asciiTheme="majorHAnsi" w:hAnsiTheme="majorHAnsi"/>
        </w:rPr>
        <w:t>Είδη Μηχανογραφικών Αρχείων.</w:t>
      </w:r>
    </w:p>
    <w:p w:rsidR="00523CAA" w:rsidRPr="00F6139A" w:rsidRDefault="00523CAA" w:rsidP="00523CAA">
      <w:pPr>
        <w:pStyle w:val="a5"/>
        <w:numPr>
          <w:ilvl w:val="3"/>
          <w:numId w:val="7"/>
        </w:numPr>
        <w:spacing w:after="200" w:line="276" w:lineRule="auto"/>
        <w:rPr>
          <w:rFonts w:asciiTheme="majorHAnsi" w:hAnsiTheme="majorHAnsi"/>
        </w:rPr>
      </w:pPr>
      <w:r>
        <w:rPr>
          <w:rFonts w:asciiTheme="majorHAnsi" w:hAnsiTheme="majorHAnsi"/>
        </w:rPr>
        <w:t xml:space="preserve">Αρχείο </w:t>
      </w:r>
      <w:r>
        <w:rPr>
          <w:rFonts w:asciiTheme="majorHAnsi" w:hAnsiTheme="majorHAnsi"/>
          <w:lang w:val="en-US"/>
        </w:rPr>
        <w:t>XML</w:t>
      </w:r>
      <w:r w:rsidRPr="003E63D9">
        <w:rPr>
          <w:rFonts w:asciiTheme="majorHAnsi" w:hAnsiTheme="majorHAnsi"/>
        </w:rPr>
        <w:t xml:space="preserve"> </w:t>
      </w:r>
      <w:r>
        <w:rPr>
          <w:rFonts w:asciiTheme="majorHAnsi" w:hAnsiTheme="majorHAnsi"/>
        </w:rPr>
        <w:t>προς την ΕΑΠ.</w:t>
      </w:r>
    </w:p>
    <w:p w:rsidR="00523CAA" w:rsidRDefault="00523CAA" w:rsidP="00523CAA">
      <w:pPr>
        <w:pStyle w:val="a5"/>
        <w:numPr>
          <w:ilvl w:val="3"/>
          <w:numId w:val="7"/>
        </w:numPr>
        <w:spacing w:after="200" w:line="276" w:lineRule="auto"/>
        <w:jc w:val="both"/>
        <w:rPr>
          <w:rFonts w:asciiTheme="majorHAnsi" w:hAnsiTheme="majorHAnsi"/>
        </w:rPr>
      </w:pPr>
      <w:r>
        <w:rPr>
          <w:rFonts w:asciiTheme="majorHAnsi" w:hAnsiTheme="majorHAnsi"/>
        </w:rPr>
        <w:t>Αρχείο Συγκεντρωτικής Κατάστασης</w:t>
      </w:r>
      <w:r w:rsidRPr="00E34881">
        <w:rPr>
          <w:rFonts w:asciiTheme="majorHAnsi" w:hAnsiTheme="majorHAnsi"/>
        </w:rPr>
        <w:t xml:space="preserve"> </w:t>
      </w:r>
      <w:r>
        <w:rPr>
          <w:rFonts w:asciiTheme="majorHAnsi" w:hAnsiTheme="majorHAnsi"/>
        </w:rPr>
        <w:t>Μισθοδοσίας για την Εφορία.</w:t>
      </w:r>
    </w:p>
    <w:p w:rsidR="00523CAA" w:rsidRDefault="00523CAA" w:rsidP="00523CAA">
      <w:pPr>
        <w:pStyle w:val="a5"/>
        <w:numPr>
          <w:ilvl w:val="3"/>
          <w:numId w:val="7"/>
        </w:numPr>
        <w:spacing w:after="200" w:line="276" w:lineRule="auto"/>
        <w:rPr>
          <w:rFonts w:asciiTheme="majorHAnsi" w:hAnsiTheme="majorHAnsi"/>
        </w:rPr>
      </w:pPr>
      <w:r>
        <w:rPr>
          <w:rFonts w:asciiTheme="majorHAnsi" w:hAnsiTheme="majorHAnsi"/>
        </w:rPr>
        <w:t>Αρχείο  απόδοσης εργοδοτικών εισφορών προς το ΙΚΑ.</w:t>
      </w:r>
    </w:p>
    <w:p w:rsidR="00523CAA" w:rsidRDefault="00523CAA" w:rsidP="00523CAA">
      <w:pPr>
        <w:pStyle w:val="a5"/>
        <w:numPr>
          <w:ilvl w:val="2"/>
          <w:numId w:val="7"/>
        </w:numPr>
        <w:spacing w:after="200" w:line="276" w:lineRule="auto"/>
        <w:rPr>
          <w:rFonts w:asciiTheme="majorHAnsi" w:hAnsiTheme="majorHAnsi"/>
        </w:rPr>
      </w:pPr>
      <w:r>
        <w:rPr>
          <w:rFonts w:asciiTheme="majorHAnsi" w:hAnsiTheme="majorHAnsi"/>
        </w:rPr>
        <w:t>Καταστάσεις - Αναφορές</w:t>
      </w:r>
    </w:p>
    <w:p w:rsidR="00523CAA" w:rsidRDefault="00523CAA" w:rsidP="00523CAA">
      <w:pPr>
        <w:pStyle w:val="a5"/>
        <w:numPr>
          <w:ilvl w:val="3"/>
          <w:numId w:val="7"/>
        </w:numPr>
        <w:spacing w:after="200" w:line="276" w:lineRule="auto"/>
        <w:rPr>
          <w:rFonts w:asciiTheme="majorHAnsi" w:hAnsiTheme="majorHAnsi"/>
        </w:rPr>
      </w:pPr>
      <w:r>
        <w:rPr>
          <w:rFonts w:asciiTheme="majorHAnsi" w:hAnsiTheme="majorHAnsi"/>
        </w:rPr>
        <w:t>Κατάσταση Μισθοδοσίας</w:t>
      </w:r>
    </w:p>
    <w:p w:rsidR="00523CAA" w:rsidRDefault="00523CAA" w:rsidP="00523CAA">
      <w:pPr>
        <w:pStyle w:val="a5"/>
        <w:numPr>
          <w:ilvl w:val="3"/>
          <w:numId w:val="7"/>
        </w:numPr>
        <w:spacing w:after="200" w:line="276" w:lineRule="auto"/>
        <w:rPr>
          <w:rFonts w:asciiTheme="majorHAnsi" w:hAnsiTheme="majorHAnsi"/>
        </w:rPr>
      </w:pPr>
      <w:r>
        <w:rPr>
          <w:rFonts w:asciiTheme="majorHAnsi" w:hAnsiTheme="majorHAnsi"/>
        </w:rPr>
        <w:t>Εκκαθαριστικό Αποδοχών</w:t>
      </w:r>
    </w:p>
    <w:p w:rsidR="00523CAA" w:rsidRDefault="00523CAA" w:rsidP="00523CAA">
      <w:pPr>
        <w:pStyle w:val="a5"/>
        <w:numPr>
          <w:ilvl w:val="3"/>
          <w:numId w:val="7"/>
        </w:numPr>
        <w:spacing w:after="200" w:line="276" w:lineRule="auto"/>
        <w:rPr>
          <w:rFonts w:asciiTheme="majorHAnsi" w:hAnsiTheme="majorHAnsi"/>
        </w:rPr>
      </w:pPr>
      <w:r>
        <w:rPr>
          <w:rFonts w:asciiTheme="majorHAnsi" w:hAnsiTheme="majorHAnsi"/>
        </w:rPr>
        <w:t>Ετήσιο εκκαθαριστικό για την εφορία</w:t>
      </w:r>
    </w:p>
    <w:p w:rsidR="00523CAA" w:rsidRDefault="00523CAA" w:rsidP="00523CAA">
      <w:pPr>
        <w:pStyle w:val="a5"/>
        <w:numPr>
          <w:ilvl w:val="3"/>
          <w:numId w:val="7"/>
        </w:numPr>
        <w:spacing w:after="200" w:line="276" w:lineRule="auto"/>
        <w:rPr>
          <w:rFonts w:asciiTheme="majorHAnsi" w:hAnsiTheme="majorHAnsi"/>
        </w:rPr>
      </w:pPr>
      <w:r>
        <w:rPr>
          <w:rFonts w:asciiTheme="majorHAnsi" w:hAnsiTheme="majorHAnsi"/>
        </w:rPr>
        <w:t>Καταστάσεις μισθοδοτικών στοιχείων</w:t>
      </w:r>
    </w:p>
    <w:p w:rsidR="00523CAA" w:rsidRDefault="00523CAA" w:rsidP="00523CAA">
      <w:pPr>
        <w:pStyle w:val="a5"/>
        <w:numPr>
          <w:ilvl w:val="3"/>
          <w:numId w:val="7"/>
        </w:numPr>
        <w:spacing w:after="200" w:line="276" w:lineRule="auto"/>
        <w:rPr>
          <w:rFonts w:asciiTheme="majorHAnsi" w:hAnsiTheme="majorHAnsi"/>
        </w:rPr>
      </w:pPr>
      <w:r>
        <w:rPr>
          <w:rFonts w:asciiTheme="majorHAnsi" w:hAnsiTheme="majorHAnsi"/>
        </w:rPr>
        <w:t>Καταστάσεις απόδοσης κρατήσεων</w:t>
      </w:r>
    </w:p>
    <w:p w:rsidR="00523CAA" w:rsidRDefault="00523CAA" w:rsidP="00523CAA">
      <w:pPr>
        <w:pStyle w:val="a5"/>
        <w:numPr>
          <w:ilvl w:val="3"/>
          <w:numId w:val="7"/>
        </w:numPr>
        <w:spacing w:after="200" w:line="276" w:lineRule="auto"/>
        <w:rPr>
          <w:rFonts w:asciiTheme="majorHAnsi" w:hAnsiTheme="majorHAnsi"/>
        </w:rPr>
      </w:pPr>
      <w:r>
        <w:rPr>
          <w:rFonts w:asciiTheme="majorHAnsi" w:hAnsiTheme="majorHAnsi"/>
        </w:rPr>
        <w:t>Στατιστικά</w:t>
      </w:r>
    </w:p>
    <w:p w:rsidR="00523CAA" w:rsidRDefault="00523CAA" w:rsidP="00523CAA">
      <w:pPr>
        <w:pStyle w:val="a5"/>
        <w:numPr>
          <w:ilvl w:val="3"/>
          <w:numId w:val="7"/>
        </w:numPr>
        <w:spacing w:after="200" w:line="276" w:lineRule="auto"/>
        <w:rPr>
          <w:rFonts w:asciiTheme="majorHAnsi" w:hAnsiTheme="majorHAnsi"/>
        </w:rPr>
      </w:pPr>
      <w:r>
        <w:rPr>
          <w:rFonts w:asciiTheme="majorHAnsi" w:hAnsiTheme="majorHAnsi"/>
        </w:rPr>
        <w:t>Ετήσια σύνολα αποδοχών</w:t>
      </w:r>
    </w:p>
    <w:p w:rsidR="00523CAA" w:rsidRDefault="00523CAA" w:rsidP="00523CAA">
      <w:pPr>
        <w:pStyle w:val="a5"/>
        <w:numPr>
          <w:ilvl w:val="3"/>
          <w:numId w:val="7"/>
        </w:numPr>
        <w:spacing w:after="200" w:line="276" w:lineRule="auto"/>
        <w:rPr>
          <w:rFonts w:asciiTheme="majorHAnsi" w:hAnsiTheme="majorHAnsi"/>
        </w:rPr>
      </w:pPr>
      <w:r>
        <w:rPr>
          <w:rFonts w:asciiTheme="majorHAnsi" w:hAnsiTheme="majorHAnsi"/>
        </w:rPr>
        <w:t>Λοιπές Καταστάσεις  ( Σε συμφωνία με Μισθοδοσία)</w:t>
      </w:r>
    </w:p>
    <w:p w:rsidR="00523CAA" w:rsidRDefault="00523CAA" w:rsidP="00523CAA">
      <w:pPr>
        <w:pStyle w:val="a5"/>
        <w:numPr>
          <w:ilvl w:val="1"/>
          <w:numId w:val="7"/>
        </w:numPr>
        <w:spacing w:after="200" w:line="276" w:lineRule="auto"/>
        <w:rPr>
          <w:rFonts w:asciiTheme="majorHAnsi" w:hAnsiTheme="majorHAnsi"/>
        </w:rPr>
      </w:pPr>
      <w:r>
        <w:rPr>
          <w:rFonts w:asciiTheme="majorHAnsi" w:hAnsiTheme="majorHAnsi"/>
        </w:rPr>
        <w:t xml:space="preserve">ΕΙΣΑΓΩΓΗ &amp; ΕΛΕΓΧΟΣ ΕΓΚΥΡΟΤΗΤΑΣ ΔΕΔΟΜΕΝΩΝ  </w:t>
      </w:r>
    </w:p>
    <w:p w:rsidR="00523CAA" w:rsidRDefault="00523CAA" w:rsidP="00523CAA">
      <w:pPr>
        <w:pStyle w:val="a5"/>
        <w:numPr>
          <w:ilvl w:val="2"/>
          <w:numId w:val="7"/>
        </w:numPr>
        <w:spacing w:after="200" w:line="276" w:lineRule="auto"/>
        <w:rPr>
          <w:rFonts w:asciiTheme="majorHAnsi" w:hAnsiTheme="majorHAnsi"/>
        </w:rPr>
      </w:pPr>
      <w:r>
        <w:rPr>
          <w:rFonts w:asciiTheme="majorHAnsi" w:hAnsiTheme="majorHAnsi"/>
        </w:rPr>
        <w:t>Μετάπτωση Στοιχείων από προηγούμενη εφαρμογή.</w:t>
      </w:r>
    </w:p>
    <w:p w:rsidR="00523CAA" w:rsidRDefault="00523CAA" w:rsidP="00523CAA">
      <w:pPr>
        <w:pStyle w:val="a5"/>
        <w:numPr>
          <w:ilvl w:val="2"/>
          <w:numId w:val="7"/>
        </w:numPr>
        <w:spacing w:after="200" w:line="276" w:lineRule="auto"/>
        <w:rPr>
          <w:rFonts w:asciiTheme="majorHAnsi" w:hAnsiTheme="majorHAnsi"/>
        </w:rPr>
      </w:pPr>
      <w:r>
        <w:rPr>
          <w:rFonts w:asciiTheme="majorHAnsi" w:hAnsiTheme="majorHAnsi"/>
        </w:rPr>
        <w:t>Εισαγωγή πρόσθετων  στοιχείων.</w:t>
      </w:r>
    </w:p>
    <w:p w:rsidR="00523CAA" w:rsidRDefault="00523CAA" w:rsidP="00523CAA">
      <w:pPr>
        <w:pStyle w:val="a5"/>
        <w:numPr>
          <w:ilvl w:val="1"/>
          <w:numId w:val="7"/>
        </w:numPr>
        <w:spacing w:after="200" w:line="276" w:lineRule="auto"/>
        <w:rPr>
          <w:rFonts w:asciiTheme="majorHAnsi" w:hAnsiTheme="majorHAnsi"/>
        </w:rPr>
      </w:pPr>
      <w:r>
        <w:rPr>
          <w:rFonts w:asciiTheme="majorHAnsi" w:hAnsiTheme="majorHAnsi"/>
        </w:rPr>
        <w:t xml:space="preserve">ΠΡΟΣΟΜΟΙΩΣΗ , ΕΠΑΛΗΘΕΥΣΕΙΣ, ΤΡΟΠΟΠΟΙΗΣΕΙΣ   </w:t>
      </w:r>
    </w:p>
    <w:p w:rsidR="00523CAA" w:rsidRDefault="00523CAA" w:rsidP="00523CAA">
      <w:pPr>
        <w:pStyle w:val="a5"/>
        <w:numPr>
          <w:ilvl w:val="2"/>
          <w:numId w:val="7"/>
        </w:numPr>
        <w:spacing w:after="200" w:line="276" w:lineRule="auto"/>
        <w:rPr>
          <w:rFonts w:asciiTheme="majorHAnsi" w:hAnsiTheme="majorHAnsi"/>
        </w:rPr>
      </w:pPr>
      <w:r>
        <w:rPr>
          <w:rFonts w:asciiTheme="majorHAnsi" w:hAnsiTheme="majorHAnsi"/>
        </w:rPr>
        <w:t>Πειραματική εκτέλεση μισθοδοσίας.</w:t>
      </w:r>
    </w:p>
    <w:p w:rsidR="00523CAA" w:rsidRDefault="00523CAA" w:rsidP="00523CAA">
      <w:pPr>
        <w:pStyle w:val="a5"/>
        <w:numPr>
          <w:ilvl w:val="2"/>
          <w:numId w:val="7"/>
        </w:numPr>
        <w:spacing w:after="200" w:line="276" w:lineRule="auto"/>
        <w:rPr>
          <w:rFonts w:asciiTheme="majorHAnsi" w:hAnsiTheme="majorHAnsi"/>
        </w:rPr>
      </w:pPr>
      <w:r>
        <w:rPr>
          <w:rFonts w:asciiTheme="majorHAnsi" w:hAnsiTheme="majorHAnsi"/>
        </w:rPr>
        <w:t>Έλεγχος εγκυρότητας , διόρθωση, συμπλήρωση  Στοιχείων.</w:t>
      </w:r>
    </w:p>
    <w:p w:rsidR="00523CAA" w:rsidRPr="00AA5C53" w:rsidRDefault="00523CAA" w:rsidP="00523CAA">
      <w:pPr>
        <w:pStyle w:val="a5"/>
        <w:numPr>
          <w:ilvl w:val="2"/>
          <w:numId w:val="7"/>
        </w:numPr>
        <w:spacing w:after="200" w:line="276" w:lineRule="auto"/>
        <w:rPr>
          <w:rFonts w:asciiTheme="majorHAnsi" w:hAnsiTheme="majorHAnsi"/>
        </w:rPr>
      </w:pPr>
      <w:r w:rsidRPr="00AA5C53">
        <w:rPr>
          <w:rFonts w:asciiTheme="majorHAnsi" w:hAnsiTheme="majorHAnsi"/>
        </w:rPr>
        <w:t xml:space="preserve">ΕΚΠΑΙΔΕΥΣΗ ΠΡΟΣΩΠΙΚΟΥ </w:t>
      </w:r>
      <w:r>
        <w:rPr>
          <w:rFonts w:asciiTheme="majorHAnsi" w:hAnsiTheme="majorHAnsi"/>
        </w:rPr>
        <w:t>ΜΙΣΘΟΔΟΣΙΑΣ</w:t>
      </w:r>
    </w:p>
    <w:p w:rsidR="00523CAA" w:rsidRDefault="00523CAA" w:rsidP="00523CAA">
      <w:pPr>
        <w:pStyle w:val="a5"/>
        <w:numPr>
          <w:ilvl w:val="3"/>
          <w:numId w:val="7"/>
        </w:numPr>
        <w:spacing w:after="200" w:line="276" w:lineRule="auto"/>
        <w:rPr>
          <w:rFonts w:asciiTheme="majorHAnsi" w:hAnsiTheme="majorHAnsi"/>
        </w:rPr>
      </w:pPr>
      <w:r>
        <w:rPr>
          <w:rFonts w:asciiTheme="majorHAnsi" w:hAnsiTheme="majorHAnsi"/>
        </w:rPr>
        <w:t>Στην εισαγωγή  &amp; έλεγχο στοιχείων.</w:t>
      </w:r>
    </w:p>
    <w:p w:rsidR="00523CAA" w:rsidRDefault="00523CAA" w:rsidP="00523CAA">
      <w:pPr>
        <w:pStyle w:val="a5"/>
        <w:numPr>
          <w:ilvl w:val="3"/>
          <w:numId w:val="7"/>
        </w:numPr>
        <w:spacing w:after="200" w:line="276" w:lineRule="auto"/>
        <w:rPr>
          <w:rFonts w:asciiTheme="majorHAnsi" w:hAnsiTheme="majorHAnsi"/>
        </w:rPr>
      </w:pPr>
      <w:r>
        <w:rPr>
          <w:rFonts w:asciiTheme="majorHAnsi" w:hAnsiTheme="majorHAnsi"/>
        </w:rPr>
        <w:t>Στη δημιουργία Μισθοδοσιών και εκτύπωση.</w:t>
      </w:r>
    </w:p>
    <w:p w:rsidR="00523CAA" w:rsidRDefault="00523CAA" w:rsidP="00523CAA">
      <w:pPr>
        <w:pStyle w:val="a5"/>
        <w:numPr>
          <w:ilvl w:val="3"/>
          <w:numId w:val="7"/>
        </w:numPr>
        <w:spacing w:after="200" w:line="276" w:lineRule="auto"/>
        <w:rPr>
          <w:rFonts w:asciiTheme="majorHAnsi" w:hAnsiTheme="majorHAnsi"/>
        </w:rPr>
      </w:pPr>
      <w:r>
        <w:rPr>
          <w:rFonts w:asciiTheme="majorHAnsi" w:hAnsiTheme="majorHAnsi"/>
        </w:rPr>
        <w:t>Στη δημιουργία αρχείων προς τρίτους.</w:t>
      </w:r>
    </w:p>
    <w:p w:rsidR="00523CAA" w:rsidRDefault="00523CAA" w:rsidP="00523CAA">
      <w:pPr>
        <w:pStyle w:val="a5"/>
        <w:numPr>
          <w:ilvl w:val="2"/>
          <w:numId w:val="7"/>
        </w:numPr>
        <w:spacing w:after="200" w:line="276" w:lineRule="auto"/>
        <w:rPr>
          <w:rFonts w:asciiTheme="majorHAnsi" w:hAnsiTheme="majorHAnsi"/>
        </w:rPr>
      </w:pPr>
      <w:r>
        <w:rPr>
          <w:rFonts w:asciiTheme="majorHAnsi" w:hAnsiTheme="majorHAnsi"/>
        </w:rPr>
        <w:t xml:space="preserve">ΥΠΟΣΤΗΡΙΞΗ ΚΑΤΑ ΤΗΝ ΠΑΡΑΓΩΓΙΚΗ ΛΕΙΤΟΥΡΓΙΑ </w:t>
      </w:r>
    </w:p>
    <w:p w:rsidR="00523CAA" w:rsidRDefault="00523CAA" w:rsidP="00523CAA">
      <w:pPr>
        <w:pStyle w:val="a5"/>
        <w:numPr>
          <w:ilvl w:val="3"/>
          <w:numId w:val="7"/>
        </w:numPr>
        <w:spacing w:after="200" w:line="276" w:lineRule="auto"/>
        <w:rPr>
          <w:rFonts w:asciiTheme="majorHAnsi" w:hAnsiTheme="majorHAnsi"/>
        </w:rPr>
      </w:pPr>
      <w:r>
        <w:rPr>
          <w:rFonts w:asciiTheme="majorHAnsi" w:hAnsiTheme="majorHAnsi"/>
        </w:rPr>
        <w:t>Παρουσία στην έδρα της για την από κοινού έκδοση της μισθοδοσίας και την άμεση επίλυση προβλημάτων.</w:t>
      </w:r>
    </w:p>
    <w:p w:rsidR="00523CAA" w:rsidRDefault="00523CAA" w:rsidP="00523CAA">
      <w:pPr>
        <w:pStyle w:val="a5"/>
        <w:numPr>
          <w:ilvl w:val="3"/>
          <w:numId w:val="7"/>
        </w:numPr>
        <w:spacing w:after="200" w:line="276" w:lineRule="auto"/>
        <w:rPr>
          <w:rFonts w:asciiTheme="majorHAnsi" w:hAnsiTheme="majorHAnsi"/>
        </w:rPr>
      </w:pPr>
      <w:r>
        <w:rPr>
          <w:rFonts w:asciiTheme="majorHAnsi" w:hAnsiTheme="majorHAnsi"/>
        </w:rPr>
        <w:t>Συνέχιση της εκπαίδευσης.</w:t>
      </w:r>
    </w:p>
    <w:p w:rsidR="00523CAA" w:rsidRDefault="00523CAA" w:rsidP="00523CAA">
      <w:pPr>
        <w:pStyle w:val="a5"/>
        <w:numPr>
          <w:ilvl w:val="3"/>
          <w:numId w:val="7"/>
        </w:numPr>
        <w:spacing w:after="200" w:line="276" w:lineRule="auto"/>
        <w:rPr>
          <w:rFonts w:asciiTheme="majorHAnsi" w:hAnsiTheme="majorHAnsi"/>
        </w:rPr>
      </w:pPr>
      <w:r>
        <w:rPr>
          <w:rFonts w:asciiTheme="majorHAnsi" w:hAnsiTheme="majorHAnsi"/>
        </w:rPr>
        <w:t xml:space="preserve">Επίλυση όλων των εκκρεμών  προβλημάτων </w:t>
      </w:r>
    </w:p>
    <w:p w:rsidR="00523CAA" w:rsidRDefault="00523CAA" w:rsidP="00523CAA">
      <w:pPr>
        <w:pStyle w:val="a5"/>
        <w:numPr>
          <w:ilvl w:val="0"/>
          <w:numId w:val="7"/>
        </w:numPr>
        <w:spacing w:after="200" w:line="276" w:lineRule="auto"/>
        <w:rPr>
          <w:rFonts w:asciiTheme="majorHAnsi" w:hAnsiTheme="majorHAnsi"/>
        </w:rPr>
      </w:pPr>
      <w:r>
        <w:rPr>
          <w:rFonts w:asciiTheme="majorHAnsi" w:hAnsiTheme="majorHAnsi"/>
        </w:rPr>
        <w:t>ΕΚΠΑΙΔΕΥΣΗ ΥΠΑΛΛΗΛΩΝ ΤΜΗΜΑΤΟΣ ΠΡΟΣΩΠΙΚΟΥ</w:t>
      </w:r>
    </w:p>
    <w:p w:rsidR="00523CAA" w:rsidRDefault="00523CAA" w:rsidP="00523CAA">
      <w:pPr>
        <w:pStyle w:val="a5"/>
        <w:numPr>
          <w:ilvl w:val="1"/>
          <w:numId w:val="7"/>
        </w:numPr>
        <w:spacing w:after="200" w:line="276" w:lineRule="auto"/>
        <w:rPr>
          <w:rFonts w:asciiTheme="majorHAnsi" w:hAnsiTheme="majorHAnsi"/>
        </w:rPr>
      </w:pPr>
      <w:r>
        <w:rPr>
          <w:rFonts w:asciiTheme="majorHAnsi" w:hAnsiTheme="majorHAnsi"/>
        </w:rPr>
        <w:t>Στη διαχείριση του Οργανογράμματος του Νοσοκομείου</w:t>
      </w:r>
    </w:p>
    <w:p w:rsidR="00523CAA" w:rsidRDefault="00523CAA" w:rsidP="00523CAA">
      <w:pPr>
        <w:pStyle w:val="a5"/>
        <w:numPr>
          <w:ilvl w:val="1"/>
          <w:numId w:val="7"/>
        </w:numPr>
        <w:spacing w:after="200" w:line="276" w:lineRule="auto"/>
        <w:rPr>
          <w:rFonts w:asciiTheme="majorHAnsi" w:hAnsiTheme="majorHAnsi"/>
        </w:rPr>
      </w:pPr>
      <w:r>
        <w:rPr>
          <w:rFonts w:asciiTheme="majorHAnsi" w:hAnsiTheme="majorHAnsi"/>
        </w:rPr>
        <w:t>Στην εισαγωγή και μεταβολή Στοιχείων του φακέλου του προσωπικού.</w:t>
      </w:r>
    </w:p>
    <w:p w:rsidR="00523CAA" w:rsidRDefault="00523CAA" w:rsidP="00523CAA">
      <w:pPr>
        <w:pStyle w:val="a5"/>
        <w:numPr>
          <w:ilvl w:val="0"/>
          <w:numId w:val="7"/>
        </w:numPr>
        <w:spacing w:after="200" w:line="276" w:lineRule="auto"/>
        <w:rPr>
          <w:rFonts w:asciiTheme="majorHAnsi" w:hAnsiTheme="majorHAnsi"/>
        </w:rPr>
      </w:pPr>
      <w:r>
        <w:rPr>
          <w:rFonts w:asciiTheme="majorHAnsi" w:hAnsiTheme="majorHAnsi"/>
        </w:rPr>
        <w:t>ΕΚΠΑΙΔΕΥΣΗ – ΥΠΟΣΤΗΡΙΞΗ – ΕΠΙΛΥΣΗ ΠΡΟΒΛΗΜΑΤΩΝ ΣΤΟ ΛΟΓΙΣΤΗΡΙΟ</w:t>
      </w:r>
    </w:p>
    <w:p w:rsidR="00523CAA" w:rsidRDefault="00523CAA" w:rsidP="00523CAA">
      <w:pPr>
        <w:pStyle w:val="a5"/>
        <w:numPr>
          <w:ilvl w:val="1"/>
          <w:numId w:val="7"/>
        </w:numPr>
        <w:spacing w:after="200" w:line="276" w:lineRule="auto"/>
        <w:jc w:val="both"/>
      </w:pPr>
      <w:r>
        <w:t xml:space="preserve">Στο Μητρώο Δεσμεύσεων </w:t>
      </w:r>
    </w:p>
    <w:p w:rsidR="00523CAA" w:rsidRDefault="00523CAA" w:rsidP="00523CAA">
      <w:pPr>
        <w:pStyle w:val="a5"/>
        <w:numPr>
          <w:ilvl w:val="2"/>
          <w:numId w:val="7"/>
        </w:numPr>
        <w:spacing w:after="200" w:line="276" w:lineRule="auto"/>
        <w:jc w:val="both"/>
      </w:pPr>
      <w:r>
        <w:lastRenderedPageBreak/>
        <w:t>Επίδειξη τρόπου λήψης πληροφορίας δεσμεύσεων ανά ΚΑΕ η δημιουργία πρόσθετης αναφοράς.</w:t>
      </w:r>
    </w:p>
    <w:p w:rsidR="00523CAA" w:rsidRDefault="00523CAA" w:rsidP="00523CAA">
      <w:pPr>
        <w:pStyle w:val="a5"/>
        <w:numPr>
          <w:ilvl w:val="2"/>
          <w:numId w:val="7"/>
        </w:numPr>
        <w:spacing w:after="200" w:line="276" w:lineRule="auto"/>
        <w:jc w:val="both"/>
      </w:pPr>
      <w:r>
        <w:t>Παρακολούθηση δεσμεύσεων συμβάσεων που επεκτείνονται σε επόμενα έτη.</w:t>
      </w:r>
    </w:p>
    <w:p w:rsidR="00523CAA" w:rsidRDefault="00523CAA" w:rsidP="00523CAA">
      <w:pPr>
        <w:pStyle w:val="a5"/>
        <w:numPr>
          <w:ilvl w:val="2"/>
          <w:numId w:val="7"/>
        </w:numPr>
        <w:spacing w:after="200" w:line="276" w:lineRule="auto"/>
        <w:jc w:val="both"/>
      </w:pPr>
      <w:r>
        <w:t>Διορθώσεις εγγραφών.</w:t>
      </w:r>
    </w:p>
    <w:p w:rsidR="00523CAA" w:rsidRDefault="00523CAA" w:rsidP="00523CAA">
      <w:pPr>
        <w:pStyle w:val="a5"/>
        <w:numPr>
          <w:ilvl w:val="2"/>
          <w:numId w:val="7"/>
        </w:numPr>
        <w:spacing w:after="200" w:line="276" w:lineRule="auto"/>
        <w:jc w:val="both"/>
      </w:pPr>
      <w:r>
        <w:t>Κλείσιμο Μητρώου Δεσμεύσεων – Άνοιγμα Μητρώου νέου έτους.</w:t>
      </w:r>
    </w:p>
    <w:p w:rsidR="00523CAA" w:rsidRPr="001B0876" w:rsidRDefault="00523CAA" w:rsidP="00523CAA">
      <w:pPr>
        <w:pStyle w:val="a5"/>
        <w:numPr>
          <w:ilvl w:val="1"/>
          <w:numId w:val="7"/>
        </w:numPr>
        <w:spacing w:after="200" w:line="276" w:lineRule="auto"/>
        <w:jc w:val="both"/>
        <w:rPr>
          <w:rFonts w:asciiTheme="majorHAnsi" w:hAnsiTheme="majorHAnsi"/>
        </w:rPr>
      </w:pPr>
      <w:r>
        <w:t>Στην Καταχώριση τιμολογίων να είναι δυνατή η εμφάνιση των ΚΑΕ και του υπολοίπου της δεσμεύσεως.</w:t>
      </w:r>
    </w:p>
    <w:p w:rsidR="00523CAA" w:rsidRPr="001B0876" w:rsidRDefault="00523CAA" w:rsidP="00523CAA">
      <w:pPr>
        <w:pStyle w:val="a5"/>
        <w:numPr>
          <w:ilvl w:val="1"/>
          <w:numId w:val="7"/>
        </w:numPr>
        <w:spacing w:after="200" w:line="276" w:lineRule="auto"/>
        <w:jc w:val="both"/>
        <w:rPr>
          <w:rFonts w:asciiTheme="majorHAnsi" w:hAnsiTheme="majorHAnsi"/>
        </w:rPr>
      </w:pPr>
      <w:r>
        <w:t>Τακτοποίηση διπλών εγγραφών τιμολογίων</w:t>
      </w:r>
    </w:p>
    <w:p w:rsidR="00523CAA" w:rsidRDefault="00523CAA" w:rsidP="00523CAA">
      <w:pPr>
        <w:pStyle w:val="a5"/>
        <w:numPr>
          <w:ilvl w:val="1"/>
          <w:numId w:val="7"/>
        </w:numPr>
        <w:spacing w:after="200" w:line="276" w:lineRule="auto"/>
        <w:jc w:val="both"/>
        <w:rPr>
          <w:rFonts w:asciiTheme="majorHAnsi" w:hAnsiTheme="majorHAnsi"/>
        </w:rPr>
      </w:pPr>
      <w:r>
        <w:rPr>
          <w:rFonts w:asciiTheme="majorHAnsi" w:hAnsiTheme="majorHAnsi"/>
        </w:rPr>
        <w:t>Κλείσιμο Λογιστικού Έτους – Άνοιγμα Νέου</w:t>
      </w:r>
    </w:p>
    <w:p w:rsidR="00523CAA" w:rsidRDefault="00523CAA" w:rsidP="00523CAA">
      <w:pPr>
        <w:pStyle w:val="a5"/>
        <w:numPr>
          <w:ilvl w:val="1"/>
          <w:numId w:val="7"/>
        </w:numPr>
        <w:spacing w:after="200" w:line="276" w:lineRule="auto"/>
        <w:jc w:val="both"/>
        <w:rPr>
          <w:rFonts w:asciiTheme="majorHAnsi" w:hAnsiTheme="majorHAnsi"/>
        </w:rPr>
      </w:pPr>
      <w:r>
        <w:rPr>
          <w:rFonts w:asciiTheme="majorHAnsi" w:hAnsiTheme="majorHAnsi"/>
        </w:rPr>
        <w:t>Διασύνδεση Μισθοδοσίας με τη Γενική Λογιστική (Λογιστικό Άρθρο)</w:t>
      </w:r>
    </w:p>
    <w:p w:rsidR="00523CAA" w:rsidRDefault="00523CAA" w:rsidP="00523CAA">
      <w:pPr>
        <w:pStyle w:val="a5"/>
        <w:ind w:left="2520"/>
        <w:rPr>
          <w:rFonts w:asciiTheme="majorHAnsi" w:hAnsiTheme="majorHAnsi"/>
        </w:rPr>
      </w:pPr>
    </w:p>
    <w:p w:rsidR="00523CAA" w:rsidRPr="00CB4E8C" w:rsidRDefault="00523CAA" w:rsidP="00523CAA">
      <w:pPr>
        <w:rPr>
          <w:b/>
          <w:i/>
          <w:sz w:val="24"/>
          <w:szCs w:val="24"/>
        </w:rPr>
      </w:pPr>
      <w:r w:rsidRPr="00CB4E8C">
        <w:rPr>
          <w:b/>
          <w:i/>
          <w:sz w:val="24"/>
          <w:szCs w:val="24"/>
        </w:rPr>
        <w:t xml:space="preserve">ΚΟΣΤΟΛΟΓΗΣΗ ΤΩΝ ΥΠΗΡΕΣΙΩΝ    </w:t>
      </w:r>
    </w:p>
    <w:p w:rsidR="00523CAA" w:rsidRPr="001964B5" w:rsidRDefault="00523CAA" w:rsidP="00523CAA">
      <w:pPr>
        <w:jc w:val="both"/>
        <w:rPr>
          <w:rFonts w:asciiTheme="majorHAnsi" w:hAnsiTheme="majorHAnsi"/>
        </w:rPr>
      </w:pPr>
      <w:r>
        <w:rPr>
          <w:rFonts w:asciiTheme="majorHAnsi" w:hAnsiTheme="majorHAnsi"/>
        </w:rPr>
        <w:t>Θα απαιτηθούν 5</w:t>
      </w:r>
      <w:r w:rsidRPr="00537532">
        <w:rPr>
          <w:rFonts w:asciiTheme="majorHAnsi" w:hAnsiTheme="majorHAnsi"/>
        </w:rPr>
        <w:t>0</w:t>
      </w:r>
      <w:r>
        <w:rPr>
          <w:rFonts w:asciiTheme="majorHAnsi" w:hAnsiTheme="majorHAnsi"/>
        </w:rPr>
        <w:t xml:space="preserve"> ημέρες ανθρώπινης προσπάθειας για την περαίωση των εργασιών που αναλύονται στη συνέχεια</w:t>
      </w:r>
      <w:r w:rsidRPr="001964B5">
        <w:rPr>
          <w:rFonts w:asciiTheme="majorHAnsi" w:hAnsiTheme="majorHAnsi"/>
        </w:rPr>
        <w:t>:</w:t>
      </w:r>
    </w:p>
    <w:p w:rsidR="00523CAA" w:rsidRDefault="00523CAA" w:rsidP="00523CAA">
      <w:pPr>
        <w:rPr>
          <w:rFonts w:asciiTheme="majorHAnsi" w:hAnsiTheme="majorHAnsi"/>
        </w:rPr>
      </w:pPr>
      <w:r>
        <w:rPr>
          <w:rFonts w:asciiTheme="majorHAnsi" w:hAnsiTheme="majorHAnsi"/>
        </w:rPr>
        <w:t xml:space="preserve">Α) ΕΓΚΑΤΑΣΤΑΣΗ ΚΑΙ ΛΕΙΤΟΥΡΓΊΑ ΜΙΣΘΟΔΟΣΙΑΣ    (ΣΥΝΟΛΙΚΑ </w:t>
      </w:r>
      <w:r w:rsidRPr="00537532">
        <w:rPr>
          <w:rFonts w:asciiTheme="majorHAnsi" w:hAnsiTheme="majorHAnsi"/>
        </w:rPr>
        <w:t>38</w:t>
      </w:r>
      <w:r>
        <w:rPr>
          <w:rFonts w:asciiTheme="majorHAnsi" w:hAnsiTheme="majorHAnsi"/>
        </w:rPr>
        <w:t xml:space="preserve"> ΗΜΕΡΕΣ) </w:t>
      </w:r>
    </w:p>
    <w:p w:rsidR="00523CAA" w:rsidRDefault="00523CAA" w:rsidP="00523CAA">
      <w:pPr>
        <w:pStyle w:val="a5"/>
        <w:numPr>
          <w:ilvl w:val="0"/>
          <w:numId w:val="8"/>
        </w:numPr>
        <w:spacing w:after="200" w:line="276" w:lineRule="auto"/>
        <w:rPr>
          <w:rFonts w:asciiTheme="majorHAnsi" w:hAnsiTheme="majorHAnsi"/>
        </w:rPr>
      </w:pPr>
      <w:r>
        <w:rPr>
          <w:rFonts w:asciiTheme="majorHAnsi" w:hAnsiTheme="majorHAnsi"/>
        </w:rPr>
        <w:t xml:space="preserve">ΕΓΚΑΤΑΣΤΑΣΗ – ΠΑΡΑΜΕΤΡΟΠΟΙΗΣΗ  </w:t>
      </w:r>
    </w:p>
    <w:p w:rsidR="00523CAA" w:rsidRDefault="00523CAA" w:rsidP="00523CAA">
      <w:pPr>
        <w:pStyle w:val="a5"/>
        <w:numPr>
          <w:ilvl w:val="1"/>
          <w:numId w:val="8"/>
        </w:numPr>
        <w:spacing w:after="200" w:line="276" w:lineRule="auto"/>
        <w:rPr>
          <w:rFonts w:asciiTheme="majorHAnsi" w:hAnsiTheme="majorHAnsi"/>
        </w:rPr>
      </w:pPr>
      <w:r>
        <w:rPr>
          <w:rFonts w:asciiTheme="majorHAnsi" w:hAnsiTheme="majorHAnsi"/>
        </w:rPr>
        <w:t>6  ΗΜΕΡΕΣ ΕΡΓΑΣΙΑΣ</w:t>
      </w:r>
    </w:p>
    <w:p w:rsidR="00523CAA" w:rsidRDefault="00523CAA" w:rsidP="00523CAA">
      <w:pPr>
        <w:pStyle w:val="a5"/>
        <w:numPr>
          <w:ilvl w:val="0"/>
          <w:numId w:val="8"/>
        </w:numPr>
        <w:spacing w:after="200" w:line="276" w:lineRule="auto"/>
        <w:rPr>
          <w:rFonts w:asciiTheme="majorHAnsi" w:hAnsiTheme="majorHAnsi"/>
        </w:rPr>
      </w:pPr>
      <w:r>
        <w:rPr>
          <w:rFonts w:asciiTheme="majorHAnsi" w:hAnsiTheme="majorHAnsi"/>
        </w:rPr>
        <w:t xml:space="preserve">ΕΙΣΑΓΩΓΗ , ΕΛΕΓΧΟΣ ΕΓΚΥΡΟΤΗΤΑΣ ΔΕΔΟΜΕΝΩΝ </w:t>
      </w:r>
    </w:p>
    <w:p w:rsidR="00523CAA" w:rsidRDefault="00523CAA" w:rsidP="00523CAA">
      <w:pPr>
        <w:pStyle w:val="a5"/>
        <w:numPr>
          <w:ilvl w:val="1"/>
          <w:numId w:val="8"/>
        </w:numPr>
        <w:spacing w:after="200" w:line="276" w:lineRule="auto"/>
        <w:rPr>
          <w:rFonts w:asciiTheme="majorHAnsi" w:hAnsiTheme="majorHAnsi"/>
        </w:rPr>
      </w:pPr>
      <w:r>
        <w:rPr>
          <w:rFonts w:asciiTheme="majorHAnsi" w:hAnsiTheme="majorHAnsi"/>
        </w:rPr>
        <w:t xml:space="preserve"> 12 ΗΜΕΡΕΣ ΕΡΓΑΣΙΑΣ</w:t>
      </w:r>
    </w:p>
    <w:p w:rsidR="00523CAA" w:rsidRDefault="00523CAA" w:rsidP="00523CAA">
      <w:pPr>
        <w:pStyle w:val="a5"/>
        <w:numPr>
          <w:ilvl w:val="0"/>
          <w:numId w:val="8"/>
        </w:numPr>
        <w:spacing w:after="200" w:line="276" w:lineRule="auto"/>
        <w:rPr>
          <w:rFonts w:asciiTheme="majorHAnsi" w:hAnsiTheme="majorHAnsi"/>
        </w:rPr>
      </w:pPr>
      <w:r>
        <w:rPr>
          <w:rFonts w:asciiTheme="majorHAnsi" w:hAnsiTheme="majorHAnsi"/>
        </w:rPr>
        <w:t xml:space="preserve">ΠΡΟΣΟΜΟΙΩΣΗ , ΕΠΑΛΗΘΕΥΣΕΙΣ, ΤΡΟΠΟΠΟΙΗΣΕΙΣ   </w:t>
      </w:r>
    </w:p>
    <w:p w:rsidR="00523CAA" w:rsidRDefault="00523CAA" w:rsidP="00523CAA">
      <w:pPr>
        <w:pStyle w:val="a5"/>
        <w:numPr>
          <w:ilvl w:val="1"/>
          <w:numId w:val="8"/>
        </w:numPr>
        <w:spacing w:after="200" w:line="276" w:lineRule="auto"/>
        <w:rPr>
          <w:rFonts w:asciiTheme="majorHAnsi" w:hAnsiTheme="majorHAnsi"/>
        </w:rPr>
      </w:pPr>
      <w:r>
        <w:rPr>
          <w:rFonts w:asciiTheme="majorHAnsi" w:hAnsiTheme="majorHAnsi"/>
          <w:lang w:val="en-US"/>
        </w:rPr>
        <w:t>3</w:t>
      </w:r>
      <w:r>
        <w:rPr>
          <w:rFonts w:asciiTheme="majorHAnsi" w:hAnsiTheme="majorHAnsi"/>
        </w:rPr>
        <w:t xml:space="preserve"> ΗΜΕΡΕΣ</w:t>
      </w:r>
    </w:p>
    <w:p w:rsidR="00523CAA" w:rsidRDefault="00523CAA" w:rsidP="00523CAA">
      <w:pPr>
        <w:pStyle w:val="a5"/>
        <w:numPr>
          <w:ilvl w:val="0"/>
          <w:numId w:val="8"/>
        </w:numPr>
        <w:spacing w:after="200" w:line="276" w:lineRule="auto"/>
        <w:rPr>
          <w:rFonts w:asciiTheme="majorHAnsi" w:hAnsiTheme="majorHAnsi"/>
        </w:rPr>
      </w:pPr>
      <w:r>
        <w:rPr>
          <w:rFonts w:asciiTheme="majorHAnsi" w:hAnsiTheme="majorHAnsi"/>
        </w:rPr>
        <w:t>ΕΚΠΑΙΔΕΥΣΗ ΠΡΟΣΩΠΙΚΟΥ ΜΙΣΘΟΔΟΣΙΑΣ</w:t>
      </w:r>
    </w:p>
    <w:p w:rsidR="00523CAA" w:rsidRDefault="00523CAA" w:rsidP="00523CAA">
      <w:pPr>
        <w:pStyle w:val="a5"/>
        <w:numPr>
          <w:ilvl w:val="1"/>
          <w:numId w:val="8"/>
        </w:numPr>
        <w:spacing w:after="200" w:line="276" w:lineRule="auto"/>
        <w:rPr>
          <w:rFonts w:asciiTheme="majorHAnsi" w:hAnsiTheme="majorHAnsi"/>
        </w:rPr>
      </w:pPr>
      <w:r>
        <w:rPr>
          <w:rFonts w:asciiTheme="majorHAnsi" w:hAnsiTheme="majorHAnsi"/>
        </w:rPr>
        <w:t>10 ΗΜΕΡΕΣ ΕΡΓΑΣΙΑΣ</w:t>
      </w:r>
    </w:p>
    <w:p w:rsidR="00523CAA" w:rsidRDefault="00523CAA" w:rsidP="00523CAA">
      <w:pPr>
        <w:pStyle w:val="a5"/>
        <w:numPr>
          <w:ilvl w:val="0"/>
          <w:numId w:val="8"/>
        </w:numPr>
        <w:spacing w:after="200" w:line="276" w:lineRule="auto"/>
        <w:rPr>
          <w:rFonts w:asciiTheme="majorHAnsi" w:hAnsiTheme="majorHAnsi"/>
        </w:rPr>
      </w:pPr>
      <w:r>
        <w:rPr>
          <w:rFonts w:asciiTheme="majorHAnsi" w:hAnsiTheme="majorHAnsi"/>
        </w:rPr>
        <w:t xml:space="preserve">ΥΠΟΣΤΗΡΙΞΗ ΤΗΣ ΤΗΝ ΠΑΡΑΓΩΓΙΚΗ ΛΕΙΤΟΥΡΓΙΑ  </w:t>
      </w:r>
    </w:p>
    <w:p w:rsidR="00523CAA" w:rsidRPr="001964B5" w:rsidRDefault="00523CAA" w:rsidP="00523CAA">
      <w:pPr>
        <w:pStyle w:val="a5"/>
        <w:numPr>
          <w:ilvl w:val="1"/>
          <w:numId w:val="8"/>
        </w:numPr>
        <w:spacing w:after="200" w:line="276" w:lineRule="auto"/>
        <w:rPr>
          <w:rFonts w:asciiTheme="majorHAnsi" w:hAnsiTheme="majorHAnsi"/>
        </w:rPr>
      </w:pPr>
      <w:r>
        <w:rPr>
          <w:rFonts w:asciiTheme="majorHAnsi" w:hAnsiTheme="majorHAnsi"/>
          <w:lang w:val="en-US"/>
        </w:rPr>
        <w:t>7</w:t>
      </w:r>
      <w:r>
        <w:rPr>
          <w:rFonts w:asciiTheme="majorHAnsi" w:hAnsiTheme="majorHAnsi"/>
        </w:rPr>
        <w:t xml:space="preserve"> ΗΜΕΡΕΣ ΕΡΓΑΣΙΑΣ</w:t>
      </w:r>
    </w:p>
    <w:p w:rsidR="00523CAA" w:rsidRDefault="00523CAA" w:rsidP="00523CAA">
      <w:pPr>
        <w:rPr>
          <w:rFonts w:asciiTheme="majorHAnsi" w:hAnsiTheme="majorHAnsi"/>
        </w:rPr>
      </w:pPr>
      <w:r>
        <w:rPr>
          <w:rFonts w:asciiTheme="majorHAnsi" w:hAnsiTheme="majorHAnsi"/>
        </w:rPr>
        <w:t xml:space="preserve">Β) ΕΚΠΑΙΔΕΥΣΗ ΥΠΑΛΛΗΛΩΝ ΤΜΗΜΑΤΟΣ ΠΡΟΣΩΠΙΚΟΥ  ( ΣΥΝΟΛΙΚΑ </w:t>
      </w:r>
      <w:r w:rsidRPr="00537532">
        <w:rPr>
          <w:rFonts w:asciiTheme="majorHAnsi" w:hAnsiTheme="majorHAnsi"/>
        </w:rPr>
        <w:t>1</w:t>
      </w:r>
      <w:r>
        <w:rPr>
          <w:rFonts w:asciiTheme="majorHAnsi" w:hAnsiTheme="majorHAnsi"/>
        </w:rPr>
        <w:t xml:space="preserve"> ΗΜΕΡΕΣ)</w:t>
      </w:r>
    </w:p>
    <w:p w:rsidR="00523CAA" w:rsidRDefault="00523CAA" w:rsidP="00523CAA">
      <w:pPr>
        <w:rPr>
          <w:rFonts w:asciiTheme="majorHAnsi" w:hAnsiTheme="majorHAnsi"/>
        </w:rPr>
      </w:pPr>
      <w:r>
        <w:rPr>
          <w:rFonts w:asciiTheme="majorHAnsi" w:hAnsiTheme="majorHAnsi"/>
        </w:rPr>
        <w:t xml:space="preserve">Γ)  ΕΚΠΑΙΔΕΥΣΗ – ΥΠΟΣΤΗΡΙΞΗ ΣΤΟ ΛΟΓΙΣΤΗΡΙΟ  (ΣΥΝΟΛΙΚΑ  11 ΗΜΕΡΕΣ) </w:t>
      </w:r>
    </w:p>
    <w:p w:rsidR="00523CAA" w:rsidRDefault="00523CAA" w:rsidP="00523CAA">
      <w:pPr>
        <w:pStyle w:val="a5"/>
        <w:numPr>
          <w:ilvl w:val="0"/>
          <w:numId w:val="5"/>
        </w:numPr>
        <w:spacing w:after="200" w:line="276" w:lineRule="auto"/>
        <w:rPr>
          <w:rFonts w:asciiTheme="majorHAnsi" w:hAnsiTheme="majorHAnsi"/>
        </w:rPr>
      </w:pPr>
      <w:r>
        <w:rPr>
          <w:rFonts w:asciiTheme="majorHAnsi" w:hAnsiTheme="majorHAnsi"/>
        </w:rPr>
        <w:t>ΔΙΑΣΥΝΔΕΣΗ ΜΙΣΘΟΔΟΣΙΑΣ ΜΕ ΓΕΝΙΚΗ ΛΟΓΙΣΤΙΚΗ  (2 ΗΜΕΡΕΣ)</w:t>
      </w:r>
    </w:p>
    <w:p w:rsidR="00523CAA" w:rsidRDefault="00523CAA" w:rsidP="00523CAA">
      <w:pPr>
        <w:pStyle w:val="a5"/>
        <w:numPr>
          <w:ilvl w:val="0"/>
          <w:numId w:val="5"/>
        </w:numPr>
        <w:spacing w:after="200" w:line="276" w:lineRule="auto"/>
        <w:rPr>
          <w:rFonts w:asciiTheme="majorHAnsi" w:hAnsiTheme="majorHAnsi"/>
        </w:rPr>
      </w:pPr>
      <w:r>
        <w:rPr>
          <w:rFonts w:asciiTheme="majorHAnsi" w:hAnsiTheme="majorHAnsi"/>
        </w:rPr>
        <w:t>ΕΚΠΑΙΔΕΥΣΗ ΤΜΗΜΑΤΟΣ ΟΙΚΟΝΟΜΙΚΟΥ  (1 ΗΜΕΡΑ )</w:t>
      </w:r>
    </w:p>
    <w:p w:rsidR="00523CAA" w:rsidRDefault="00523CAA" w:rsidP="00523CAA">
      <w:pPr>
        <w:pStyle w:val="a5"/>
        <w:numPr>
          <w:ilvl w:val="0"/>
          <w:numId w:val="5"/>
        </w:numPr>
        <w:spacing w:after="200" w:line="276" w:lineRule="auto"/>
        <w:rPr>
          <w:rFonts w:asciiTheme="majorHAnsi" w:hAnsiTheme="majorHAnsi"/>
        </w:rPr>
      </w:pPr>
      <w:r>
        <w:rPr>
          <w:rFonts w:asciiTheme="majorHAnsi" w:hAnsiTheme="majorHAnsi"/>
        </w:rPr>
        <w:t>ΤΕΧΝΙΚΗ ΥΠΟΣΤΗΡΙΞΗ ΣΕ ΕΙΔΙΚΑ ΘΕΜΑΤΑ (8  ΗΜΕΡΕΣ)</w:t>
      </w:r>
    </w:p>
    <w:p w:rsidR="00523CAA" w:rsidRDefault="00523CAA" w:rsidP="00523CAA">
      <w:pPr>
        <w:jc w:val="both"/>
        <w:rPr>
          <w:rFonts w:asciiTheme="majorHAnsi" w:hAnsiTheme="majorHAnsi"/>
        </w:rPr>
      </w:pPr>
      <w:r w:rsidRPr="001964B5">
        <w:rPr>
          <w:rFonts w:asciiTheme="majorHAnsi" w:hAnsiTheme="majorHAnsi"/>
        </w:rPr>
        <w:t>Το εκτιμώμενο  κόστος των υπηρεσιών ανέρχεται στο ποσό των (5</w:t>
      </w:r>
      <w:r w:rsidRPr="00537532">
        <w:rPr>
          <w:rFonts w:asciiTheme="majorHAnsi" w:hAnsiTheme="majorHAnsi"/>
        </w:rPr>
        <w:t>0</w:t>
      </w:r>
      <w:r w:rsidRPr="001964B5">
        <w:rPr>
          <w:rFonts w:asciiTheme="majorHAnsi" w:hAnsiTheme="majorHAnsi"/>
        </w:rPr>
        <w:t xml:space="preserve"> * 300€) 15</w:t>
      </w:r>
      <w:r w:rsidRPr="00537532">
        <w:rPr>
          <w:rFonts w:asciiTheme="majorHAnsi" w:hAnsiTheme="majorHAnsi"/>
        </w:rPr>
        <w:t>000</w:t>
      </w:r>
      <w:r w:rsidRPr="001964B5">
        <w:rPr>
          <w:rFonts w:asciiTheme="majorHAnsi" w:hAnsiTheme="majorHAnsi"/>
        </w:rPr>
        <w:t xml:space="preserve">€ πλέον ΦΠΑ 23% = </w:t>
      </w:r>
      <w:r w:rsidRPr="00537532">
        <w:rPr>
          <w:rFonts w:asciiTheme="majorHAnsi" w:hAnsiTheme="majorHAnsi"/>
          <w:b/>
        </w:rPr>
        <w:t>18,450</w:t>
      </w:r>
      <w:r w:rsidRPr="001964B5">
        <w:rPr>
          <w:rFonts w:asciiTheme="majorHAnsi" w:hAnsiTheme="majorHAnsi"/>
          <w:b/>
        </w:rPr>
        <w:t>€</w:t>
      </w:r>
      <w:r w:rsidRPr="001964B5">
        <w:rPr>
          <w:rFonts w:asciiTheme="majorHAnsi" w:hAnsiTheme="majorHAnsi"/>
        </w:rPr>
        <w:t xml:space="preserve"> . </w:t>
      </w:r>
    </w:p>
    <w:p w:rsidR="00523CAA" w:rsidRDefault="00523CAA" w:rsidP="00523CAA">
      <w:pPr>
        <w:rPr>
          <w:b/>
          <w:i/>
          <w:sz w:val="24"/>
          <w:szCs w:val="24"/>
        </w:rPr>
      </w:pPr>
      <w:r w:rsidRPr="00CB4E8C">
        <w:rPr>
          <w:b/>
          <w:i/>
          <w:sz w:val="24"/>
          <w:szCs w:val="24"/>
        </w:rPr>
        <w:t>ΧΡΟΝΟΣ ΥΛΟΠΟΙΗΣΗΣ</w:t>
      </w:r>
      <w:r>
        <w:rPr>
          <w:b/>
          <w:i/>
          <w:sz w:val="24"/>
          <w:szCs w:val="24"/>
        </w:rPr>
        <w:t xml:space="preserve">  </w:t>
      </w:r>
    </w:p>
    <w:p w:rsidR="00523CAA" w:rsidRDefault="00523CAA" w:rsidP="00523CAA">
      <w:pPr>
        <w:jc w:val="both"/>
      </w:pPr>
      <w:r>
        <w:t>Οι εργασίες αναμένεται να ολοκληρωθούν  σε 4 εβδομάδες  από την υπογραφή της σύμβασης.</w:t>
      </w:r>
    </w:p>
    <w:p w:rsidR="00523CAA" w:rsidRDefault="00523CAA" w:rsidP="00523CAA"/>
    <w:p w:rsidR="00523CAA" w:rsidRPr="00CB4E8C" w:rsidRDefault="00523CAA" w:rsidP="00523CAA"/>
    <w:p w:rsidR="00523CAA" w:rsidRDefault="00523CAA" w:rsidP="00523CAA">
      <w:pPr>
        <w:jc w:val="center"/>
        <w:rPr>
          <w:sz w:val="24"/>
          <w:szCs w:val="24"/>
        </w:rPr>
      </w:pPr>
      <w:r>
        <w:rPr>
          <w:sz w:val="24"/>
          <w:szCs w:val="24"/>
        </w:rPr>
        <w:t xml:space="preserve">Η </w:t>
      </w:r>
      <w:proofErr w:type="spellStart"/>
      <w:r>
        <w:rPr>
          <w:sz w:val="24"/>
          <w:szCs w:val="24"/>
        </w:rPr>
        <w:t>Αναπλ</w:t>
      </w:r>
      <w:proofErr w:type="spellEnd"/>
      <w:r>
        <w:rPr>
          <w:sz w:val="24"/>
          <w:szCs w:val="24"/>
        </w:rPr>
        <w:t>. Προϊσταμένη</w:t>
      </w:r>
    </w:p>
    <w:p w:rsidR="00523CAA" w:rsidRPr="00CB4E8C" w:rsidRDefault="00523CAA" w:rsidP="00523CAA">
      <w:pPr>
        <w:jc w:val="center"/>
        <w:rPr>
          <w:sz w:val="24"/>
          <w:szCs w:val="24"/>
        </w:rPr>
      </w:pPr>
      <w:r>
        <w:rPr>
          <w:sz w:val="24"/>
          <w:szCs w:val="24"/>
        </w:rPr>
        <w:t xml:space="preserve">του Τμήματος Πληροφορικής </w:t>
      </w:r>
    </w:p>
    <w:p w:rsidR="00523CAA" w:rsidRDefault="00523CAA" w:rsidP="00523CAA">
      <w:pPr>
        <w:rPr>
          <w:rFonts w:asciiTheme="majorHAnsi" w:hAnsiTheme="majorHAnsi"/>
        </w:rPr>
      </w:pPr>
    </w:p>
    <w:p w:rsidR="00523CAA" w:rsidRDefault="00523CAA" w:rsidP="00523CAA">
      <w:pPr>
        <w:rPr>
          <w:rFonts w:asciiTheme="majorHAnsi" w:hAnsiTheme="majorHAnsi"/>
        </w:rPr>
      </w:pPr>
    </w:p>
    <w:p w:rsidR="00523CAA" w:rsidRPr="00DE7DA1" w:rsidRDefault="00523CAA" w:rsidP="00523CAA">
      <w:pPr>
        <w:jc w:val="center"/>
        <w:rPr>
          <w:rFonts w:asciiTheme="majorHAnsi" w:hAnsiTheme="majorHAnsi"/>
        </w:rPr>
      </w:pPr>
      <w:r>
        <w:rPr>
          <w:rFonts w:asciiTheme="majorHAnsi" w:hAnsiTheme="majorHAnsi"/>
        </w:rPr>
        <w:t>Χριστοδούλου Γιάννα</w:t>
      </w:r>
    </w:p>
    <w:p w:rsidR="0021209D" w:rsidRDefault="0021209D"/>
    <w:sectPr w:rsidR="0021209D" w:rsidSect="0021209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01A" w:rsidRDefault="00523CA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A101A" w:rsidRDefault="00523CA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01A" w:rsidRDefault="00523CAA">
    <w:pPr>
      <w:pStyle w:val="a3"/>
      <w:framePr w:wrap="around" w:vAnchor="text" w:hAnchor="page" w:x="9901" w:y="-373"/>
      <w:rPr>
        <w:rStyle w:val="a4"/>
      </w:rPr>
    </w:pPr>
    <w:r>
      <w:rPr>
        <w:rStyle w:val="a4"/>
      </w:rPr>
      <w:fldChar w:fldCharType="begin"/>
    </w:r>
    <w:r>
      <w:rPr>
        <w:rStyle w:val="a4"/>
      </w:rPr>
      <w:instrText xml:space="preserve">PAGE  </w:instrText>
    </w:r>
    <w:r>
      <w:rPr>
        <w:rStyle w:val="a4"/>
      </w:rPr>
      <w:fldChar w:fldCharType="separate"/>
    </w:r>
    <w:r>
      <w:rPr>
        <w:rStyle w:val="a4"/>
        <w:noProof/>
      </w:rPr>
      <w:t>6</w:t>
    </w:r>
    <w:r>
      <w:rPr>
        <w:rStyle w:val="a4"/>
      </w:rPr>
      <w:fldChar w:fldCharType="end"/>
    </w:r>
  </w:p>
  <w:p w:rsidR="006A101A" w:rsidRDefault="00523CAA">
    <w:pPr>
      <w:pStyle w:val="a3"/>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42A0E"/>
    <w:multiLevelType w:val="hybridMultilevel"/>
    <w:tmpl w:val="37CE67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85643E6"/>
    <w:multiLevelType w:val="hybridMultilevel"/>
    <w:tmpl w:val="2A94D24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9F04B90"/>
    <w:multiLevelType w:val="hybridMultilevel"/>
    <w:tmpl w:val="A684A826"/>
    <w:lvl w:ilvl="0" w:tplc="04080011">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4F937F71"/>
    <w:multiLevelType w:val="hybridMultilevel"/>
    <w:tmpl w:val="C018E2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0F87680"/>
    <w:multiLevelType w:val="hybridMultilevel"/>
    <w:tmpl w:val="CCA8D6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1D36442"/>
    <w:multiLevelType w:val="hybridMultilevel"/>
    <w:tmpl w:val="14A8F50A"/>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4865291"/>
    <w:multiLevelType w:val="singleLevel"/>
    <w:tmpl w:val="0408000F"/>
    <w:lvl w:ilvl="0">
      <w:start w:val="1"/>
      <w:numFmt w:val="decimal"/>
      <w:lvlText w:val="%1."/>
      <w:lvlJc w:val="left"/>
      <w:pPr>
        <w:tabs>
          <w:tab w:val="num" w:pos="360"/>
        </w:tabs>
        <w:ind w:left="360" w:hanging="360"/>
      </w:pPr>
    </w:lvl>
  </w:abstractNum>
  <w:abstractNum w:abstractNumId="7">
    <w:nsid w:val="5DF13A6B"/>
    <w:multiLevelType w:val="singleLevel"/>
    <w:tmpl w:val="0408000F"/>
    <w:lvl w:ilvl="0">
      <w:start w:val="1"/>
      <w:numFmt w:val="decimal"/>
      <w:lvlText w:val="%1."/>
      <w:lvlJc w:val="left"/>
      <w:pPr>
        <w:tabs>
          <w:tab w:val="num" w:pos="360"/>
        </w:tabs>
        <w:ind w:left="360" w:hanging="360"/>
      </w:pPr>
    </w:lvl>
  </w:abstractNum>
  <w:num w:numId="1">
    <w:abstractNumId w:val="7"/>
  </w:num>
  <w:num w:numId="2">
    <w:abstractNumId w:val="6"/>
  </w:num>
  <w:num w:numId="3">
    <w:abstractNumId w:val="3"/>
  </w:num>
  <w:num w:numId="4">
    <w:abstractNumId w:val="1"/>
  </w:num>
  <w:num w:numId="5">
    <w:abstractNumId w:val="4"/>
  </w:num>
  <w:num w:numId="6">
    <w:abstractNumId w:val="0"/>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3CAA"/>
    <w:rsid w:val="0021209D"/>
    <w:rsid w:val="00523CA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CAA"/>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523CAA"/>
    <w:pPr>
      <w:keepNext/>
      <w:spacing w:before="240" w:after="60"/>
      <w:outlineLvl w:val="0"/>
    </w:pPr>
    <w:rPr>
      <w:rFonts w:ascii="Arial" w:hAnsi="Arial" w:cs="Arial"/>
      <w:b/>
      <w:bCs/>
      <w:kern w:val="32"/>
      <w:sz w:val="32"/>
      <w:szCs w:val="32"/>
    </w:rPr>
  </w:style>
  <w:style w:type="paragraph" w:styleId="2">
    <w:name w:val="heading 2"/>
    <w:basedOn w:val="a"/>
    <w:next w:val="a"/>
    <w:link w:val="2Char"/>
    <w:qFormat/>
    <w:rsid w:val="00523CAA"/>
    <w:pPr>
      <w:keepNext/>
      <w:ind w:right="-154"/>
      <w:jc w:val="both"/>
      <w:outlineLvl w:val="1"/>
    </w:pPr>
    <w:rPr>
      <w:bCs/>
      <w:sz w:val="28"/>
      <w:szCs w:val="28"/>
    </w:rPr>
  </w:style>
  <w:style w:type="paragraph" w:styleId="3">
    <w:name w:val="heading 3"/>
    <w:basedOn w:val="a"/>
    <w:next w:val="a"/>
    <w:link w:val="3Char"/>
    <w:qFormat/>
    <w:rsid w:val="00523CAA"/>
    <w:pPr>
      <w:keepNext/>
      <w:ind w:left="709" w:right="-334"/>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23CAA"/>
    <w:rPr>
      <w:rFonts w:ascii="Arial" w:eastAsia="Times New Roman" w:hAnsi="Arial" w:cs="Arial"/>
      <w:b/>
      <w:bCs/>
      <w:kern w:val="32"/>
      <w:sz w:val="32"/>
      <w:szCs w:val="32"/>
      <w:lang w:eastAsia="el-GR"/>
    </w:rPr>
  </w:style>
  <w:style w:type="character" w:customStyle="1" w:styleId="2Char">
    <w:name w:val="Επικεφαλίδα 2 Char"/>
    <w:basedOn w:val="a0"/>
    <w:link w:val="2"/>
    <w:rsid w:val="00523CAA"/>
    <w:rPr>
      <w:rFonts w:ascii="Times New Roman" w:eastAsia="Times New Roman" w:hAnsi="Times New Roman" w:cs="Times New Roman"/>
      <w:bCs/>
      <w:sz w:val="28"/>
      <w:szCs w:val="28"/>
      <w:lang w:eastAsia="el-GR"/>
    </w:rPr>
  </w:style>
  <w:style w:type="character" w:customStyle="1" w:styleId="3Char">
    <w:name w:val="Επικεφαλίδα 3 Char"/>
    <w:basedOn w:val="a0"/>
    <w:link w:val="3"/>
    <w:rsid w:val="00523CAA"/>
    <w:rPr>
      <w:rFonts w:ascii="Times New Roman" w:eastAsia="Times New Roman" w:hAnsi="Times New Roman" w:cs="Times New Roman"/>
      <w:sz w:val="24"/>
      <w:szCs w:val="20"/>
      <w:lang w:eastAsia="el-GR"/>
    </w:rPr>
  </w:style>
  <w:style w:type="paragraph" w:styleId="a3">
    <w:name w:val="footer"/>
    <w:basedOn w:val="a"/>
    <w:link w:val="Char"/>
    <w:semiHidden/>
    <w:rsid w:val="00523CAA"/>
    <w:pPr>
      <w:tabs>
        <w:tab w:val="center" w:pos="4153"/>
        <w:tab w:val="right" w:pos="8306"/>
      </w:tabs>
    </w:pPr>
  </w:style>
  <w:style w:type="character" w:customStyle="1" w:styleId="Char">
    <w:name w:val="Υποσέλιδο Char"/>
    <w:basedOn w:val="a0"/>
    <w:link w:val="a3"/>
    <w:semiHidden/>
    <w:rsid w:val="00523CAA"/>
    <w:rPr>
      <w:rFonts w:ascii="Times New Roman" w:eastAsia="Times New Roman" w:hAnsi="Times New Roman" w:cs="Times New Roman"/>
      <w:sz w:val="20"/>
      <w:szCs w:val="20"/>
      <w:lang w:eastAsia="el-GR"/>
    </w:rPr>
  </w:style>
  <w:style w:type="character" w:styleId="a4">
    <w:name w:val="page number"/>
    <w:basedOn w:val="a0"/>
    <w:semiHidden/>
    <w:rsid w:val="00523CAA"/>
  </w:style>
  <w:style w:type="paragraph" w:styleId="a5">
    <w:name w:val="List Paragraph"/>
    <w:basedOn w:val="a"/>
    <w:uiPriority w:val="34"/>
    <w:qFormat/>
    <w:rsid w:val="00523CAA"/>
    <w:pPr>
      <w:ind w:left="720"/>
      <w:contextualSpacing/>
    </w:pPr>
  </w:style>
  <w:style w:type="paragraph" w:styleId="a6">
    <w:name w:val="Balloon Text"/>
    <w:basedOn w:val="a"/>
    <w:link w:val="Char0"/>
    <w:uiPriority w:val="99"/>
    <w:semiHidden/>
    <w:unhideWhenUsed/>
    <w:rsid w:val="00523CAA"/>
    <w:rPr>
      <w:rFonts w:ascii="Tahoma" w:hAnsi="Tahoma" w:cs="Tahoma"/>
      <w:sz w:val="16"/>
      <w:szCs w:val="16"/>
    </w:rPr>
  </w:style>
  <w:style w:type="character" w:customStyle="1" w:styleId="Char0">
    <w:name w:val="Κείμενο πλαισίου Char"/>
    <w:basedOn w:val="a0"/>
    <w:link w:val="a6"/>
    <w:uiPriority w:val="99"/>
    <w:semiHidden/>
    <w:rsid w:val="00523CAA"/>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1473</Words>
  <Characters>7955</Characters>
  <Application>Microsoft Office Word</Application>
  <DocSecurity>0</DocSecurity>
  <Lines>66</Lines>
  <Paragraphs>18</Paragraphs>
  <ScaleCrop>false</ScaleCrop>
  <Company/>
  <LinksUpToDate>false</LinksUpToDate>
  <CharactersWithSpaces>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2013-02-12T09:20:00Z</dcterms:created>
  <dcterms:modified xsi:type="dcterms:W3CDTF">2013-02-12T09:22:00Z</dcterms:modified>
</cp:coreProperties>
</file>